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012DA" w14:textId="77777777" w:rsidR="00351E2C" w:rsidRDefault="00351E2C" w:rsidP="00DD7F10">
      <w:pPr>
        <w:spacing w:after="0" w:line="240" w:lineRule="auto"/>
        <w:ind w:right="1"/>
        <w:jc w:val="center"/>
        <w:rPr>
          <w:rFonts w:ascii="Tahoma" w:eastAsia="Times New Roman" w:hAnsi="Tahoma" w:cs="Tahoma"/>
          <w:b/>
          <w:bCs/>
          <w:sz w:val="22"/>
          <w:lang w:eastAsia="fr-FR"/>
        </w:rPr>
      </w:pPr>
    </w:p>
    <w:p w14:paraId="3E352597" w14:textId="77777777" w:rsidR="00351E2C" w:rsidRDefault="00351E2C" w:rsidP="00DD7F10">
      <w:pPr>
        <w:spacing w:after="0" w:line="240" w:lineRule="auto"/>
        <w:ind w:right="1"/>
        <w:jc w:val="center"/>
        <w:rPr>
          <w:rFonts w:ascii="Tahoma" w:eastAsia="Times New Roman" w:hAnsi="Tahoma" w:cs="Tahoma"/>
          <w:b/>
          <w:bCs/>
          <w:sz w:val="22"/>
          <w:lang w:eastAsia="fr-FR"/>
        </w:rPr>
      </w:pPr>
    </w:p>
    <w:p w14:paraId="6B18B701" w14:textId="671BEB45" w:rsidR="00DD7F10" w:rsidRPr="00351E2C" w:rsidRDefault="00DD7F10" w:rsidP="00DD7F10">
      <w:pPr>
        <w:spacing w:after="0" w:line="240" w:lineRule="auto"/>
        <w:ind w:right="1"/>
        <w:jc w:val="center"/>
        <w:rPr>
          <w:rFonts w:ascii="Tahoma" w:eastAsia="Times New Roman" w:hAnsi="Tahoma" w:cs="Tahoma"/>
          <w:b/>
          <w:bCs/>
          <w:sz w:val="22"/>
          <w:lang w:eastAsia="fr-FR"/>
        </w:rPr>
      </w:pPr>
      <w:r w:rsidRPr="00351E2C">
        <w:rPr>
          <w:rFonts w:ascii="Tahoma" w:eastAsia="Times New Roman" w:hAnsi="Tahoma" w:cs="Tahoma"/>
          <w:b/>
          <w:bCs/>
          <w:sz w:val="22"/>
          <w:lang w:eastAsia="fr-FR"/>
        </w:rPr>
        <w:t xml:space="preserve">ARRÊTÉ ETABLISSANT LE TABLEAU ANNUEL D’AVANCEMENT DE GRADE AU TITRE DE L’ANNEE </w:t>
      </w:r>
      <w:r w:rsidRPr="00351E2C">
        <w:rPr>
          <w:rFonts w:ascii="Tahoma" w:eastAsia="Times New Roman" w:hAnsi="Tahoma" w:cs="Tahoma"/>
          <w:sz w:val="12"/>
          <w:szCs w:val="12"/>
          <w:lang w:eastAsia="fr-FR"/>
        </w:rPr>
        <w:t>……</w:t>
      </w:r>
      <w:proofErr w:type="gramStart"/>
      <w:r w:rsidR="00351E2C">
        <w:rPr>
          <w:rFonts w:ascii="Tahoma" w:eastAsia="Times New Roman" w:hAnsi="Tahoma" w:cs="Tahoma"/>
          <w:sz w:val="12"/>
          <w:szCs w:val="12"/>
          <w:lang w:eastAsia="fr-FR"/>
        </w:rPr>
        <w:t>…….</w:t>
      </w:r>
      <w:proofErr w:type="gramEnd"/>
      <w:r w:rsidRPr="00351E2C">
        <w:rPr>
          <w:rFonts w:ascii="Tahoma" w:eastAsia="Times New Roman" w:hAnsi="Tahoma" w:cs="Tahoma"/>
          <w:sz w:val="12"/>
          <w:szCs w:val="12"/>
          <w:lang w:eastAsia="fr-FR"/>
        </w:rPr>
        <w:t>…….</w:t>
      </w:r>
    </w:p>
    <w:p w14:paraId="2E31A457" w14:textId="77777777" w:rsidR="00CE0BE4" w:rsidRPr="00A213B2" w:rsidRDefault="00CE0BE4" w:rsidP="00247297">
      <w:pPr>
        <w:spacing w:after="0" w:line="240" w:lineRule="auto"/>
        <w:ind w:right="-850"/>
        <w:jc w:val="both"/>
        <w:rPr>
          <w:rFonts w:ascii="Tahoma" w:eastAsia="Times New Roman" w:hAnsi="Tahoma" w:cs="Tahoma"/>
          <w:b/>
          <w:bCs/>
          <w:sz w:val="20"/>
          <w:szCs w:val="20"/>
          <w:lang w:eastAsia="fr-FR"/>
        </w:rPr>
      </w:pPr>
    </w:p>
    <w:p w14:paraId="417A6490" w14:textId="27A6E206" w:rsidR="00DD7F10" w:rsidRPr="00A213B2" w:rsidRDefault="00CE0BE4" w:rsidP="00247297">
      <w:pPr>
        <w:spacing w:after="0" w:line="240" w:lineRule="auto"/>
        <w:ind w:right="-850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A213B2"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L</w:t>
      </w:r>
      <w:r w:rsidR="00DD7F10" w:rsidRPr="00A213B2">
        <w:rPr>
          <w:rFonts w:ascii="Tahoma" w:eastAsia="Times New Roman" w:hAnsi="Tahoma" w:cs="Tahoma"/>
          <w:b/>
          <w:sz w:val="20"/>
          <w:szCs w:val="20"/>
          <w:lang w:eastAsia="fr-FR"/>
        </w:rPr>
        <w:t>e Maire (ou Le Président) de</w:t>
      </w:r>
      <w:r w:rsidR="00351E2C" w:rsidRPr="00A213B2">
        <w:rPr>
          <w:rFonts w:ascii="Tahoma" w:eastAsia="Times New Roman" w:hAnsi="Tahoma" w:cs="Tahoma"/>
          <w:b/>
          <w:sz w:val="20"/>
          <w:szCs w:val="20"/>
          <w:lang w:eastAsia="fr-FR"/>
        </w:rPr>
        <w:t xml:space="preserve"> </w:t>
      </w:r>
      <w:r w:rsidR="00DD7F10" w:rsidRPr="00A213B2">
        <w:rPr>
          <w:rFonts w:ascii="Tahoma" w:eastAsia="Times New Roman" w:hAnsi="Tahoma" w:cs="Tahoma"/>
          <w:bCs/>
          <w:sz w:val="20"/>
          <w:szCs w:val="20"/>
          <w:lang w:eastAsia="fr-FR"/>
        </w:rPr>
        <w:t>.........................................</w:t>
      </w:r>
      <w:r w:rsidR="00351E2C" w:rsidRPr="00A213B2">
        <w:rPr>
          <w:rFonts w:ascii="Tahoma" w:eastAsia="Times New Roman" w:hAnsi="Tahoma" w:cs="Tahoma"/>
          <w:bCs/>
          <w:sz w:val="20"/>
          <w:szCs w:val="20"/>
          <w:lang w:eastAsia="fr-FR"/>
        </w:rPr>
        <w:t>...................................</w:t>
      </w:r>
      <w:r w:rsidR="00DD7F10" w:rsidRPr="00A213B2">
        <w:rPr>
          <w:rFonts w:ascii="Tahoma" w:eastAsia="Times New Roman" w:hAnsi="Tahoma" w:cs="Tahoma"/>
          <w:bCs/>
          <w:sz w:val="20"/>
          <w:szCs w:val="20"/>
          <w:lang w:eastAsia="fr-FR"/>
        </w:rPr>
        <w:t>........</w:t>
      </w:r>
    </w:p>
    <w:p w14:paraId="0F70C2AE" w14:textId="77777777" w:rsidR="00CE0BE4" w:rsidRPr="00A213B2" w:rsidRDefault="00CE0BE4" w:rsidP="00CE0B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  <w:spacing w:val="2"/>
          <w:sz w:val="20"/>
          <w:szCs w:val="20"/>
          <w:lang w:eastAsia="fr-FR"/>
        </w:rPr>
      </w:pPr>
    </w:p>
    <w:p w14:paraId="2C4AAFC8" w14:textId="35C9465D" w:rsidR="00DD7F10" w:rsidRPr="00A213B2" w:rsidRDefault="00DD7F10" w:rsidP="00A213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pacing w:val="2"/>
          <w:sz w:val="20"/>
          <w:szCs w:val="20"/>
          <w:lang w:eastAsia="fr-FR"/>
        </w:rPr>
      </w:pPr>
      <w:r w:rsidRPr="00A213B2">
        <w:rPr>
          <w:rFonts w:ascii="Tahoma" w:eastAsia="Times New Roman" w:hAnsi="Tahoma" w:cs="Tahoma"/>
          <w:b/>
          <w:color w:val="000000"/>
          <w:spacing w:val="2"/>
          <w:sz w:val="20"/>
          <w:szCs w:val="20"/>
          <w:lang w:eastAsia="fr-FR"/>
        </w:rPr>
        <w:t>Vu</w:t>
      </w:r>
      <w:r w:rsidR="00A213B2" w:rsidRPr="00A213B2">
        <w:rPr>
          <w:rFonts w:ascii="Tahoma" w:eastAsia="Times New Roman" w:hAnsi="Tahoma" w:cs="Tahoma"/>
          <w:color w:val="000000"/>
          <w:spacing w:val="2"/>
          <w:sz w:val="20"/>
          <w:szCs w:val="20"/>
          <w:lang w:eastAsia="fr-FR"/>
        </w:rPr>
        <w:t xml:space="preserve"> le code général de la fonction publique,</w:t>
      </w:r>
    </w:p>
    <w:p w14:paraId="4846651F" w14:textId="77777777" w:rsidR="00DD7F10" w:rsidRPr="00A213B2" w:rsidRDefault="00DD7F10" w:rsidP="00CE0B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pacing w:val="2"/>
          <w:sz w:val="20"/>
          <w:szCs w:val="20"/>
          <w:lang w:eastAsia="fr-FR"/>
        </w:rPr>
      </w:pPr>
    </w:p>
    <w:p w14:paraId="4FA22B74" w14:textId="77777777" w:rsidR="00DD7F10" w:rsidRPr="00A213B2" w:rsidRDefault="00DD7F10" w:rsidP="00CE0B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pacing w:val="2"/>
          <w:sz w:val="20"/>
          <w:szCs w:val="20"/>
          <w:lang w:eastAsia="fr-FR"/>
        </w:rPr>
      </w:pPr>
      <w:r w:rsidRPr="00A213B2">
        <w:rPr>
          <w:rFonts w:ascii="Tahoma" w:eastAsia="Times New Roman" w:hAnsi="Tahoma" w:cs="Tahoma"/>
          <w:b/>
          <w:color w:val="000000"/>
          <w:spacing w:val="2"/>
          <w:sz w:val="20"/>
          <w:szCs w:val="20"/>
          <w:lang w:eastAsia="fr-FR"/>
        </w:rPr>
        <w:t>Vu</w:t>
      </w:r>
      <w:r w:rsidRPr="00A213B2">
        <w:rPr>
          <w:rFonts w:ascii="Tahoma" w:eastAsia="Times New Roman" w:hAnsi="Tahoma" w:cs="Tahoma"/>
          <w:color w:val="000000"/>
          <w:spacing w:val="2"/>
          <w:sz w:val="20"/>
          <w:szCs w:val="20"/>
          <w:lang w:eastAsia="fr-FR"/>
        </w:rPr>
        <w:t xml:space="preserve"> les statuts particuliers des cadres d’emplois de la Fonction Publique Territoriale</w:t>
      </w:r>
      <w:r w:rsidR="00CE0BE4" w:rsidRPr="00A213B2">
        <w:rPr>
          <w:rFonts w:ascii="Tahoma" w:eastAsia="Times New Roman" w:hAnsi="Tahoma" w:cs="Tahoma"/>
          <w:color w:val="000000"/>
          <w:spacing w:val="2"/>
          <w:sz w:val="20"/>
          <w:szCs w:val="20"/>
          <w:lang w:eastAsia="fr-FR"/>
        </w:rPr>
        <w:t>,</w:t>
      </w:r>
      <w:r w:rsidRPr="00A213B2">
        <w:rPr>
          <w:rFonts w:ascii="Tahoma" w:eastAsia="Times New Roman" w:hAnsi="Tahoma" w:cs="Tahoma"/>
          <w:color w:val="000000"/>
          <w:spacing w:val="2"/>
          <w:sz w:val="20"/>
          <w:szCs w:val="20"/>
          <w:lang w:eastAsia="fr-FR"/>
        </w:rPr>
        <w:t xml:space="preserve"> </w:t>
      </w:r>
    </w:p>
    <w:p w14:paraId="1B69EF23" w14:textId="77777777" w:rsidR="00DD7F10" w:rsidRPr="00A213B2" w:rsidRDefault="00DD7F10" w:rsidP="00CE0B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pacing w:val="2"/>
          <w:sz w:val="20"/>
          <w:szCs w:val="20"/>
          <w:lang w:eastAsia="fr-FR"/>
        </w:rPr>
      </w:pPr>
    </w:p>
    <w:p w14:paraId="4A07DE11" w14:textId="77777777" w:rsidR="00FE2893" w:rsidRPr="00A213B2" w:rsidRDefault="00FE2893" w:rsidP="00CE0B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pacing w:val="2"/>
          <w:sz w:val="20"/>
          <w:szCs w:val="20"/>
          <w:lang w:eastAsia="fr-FR"/>
        </w:rPr>
      </w:pPr>
      <w:r w:rsidRPr="00A213B2">
        <w:rPr>
          <w:rFonts w:ascii="Tahoma" w:eastAsia="Times New Roman" w:hAnsi="Tahoma" w:cs="Tahoma"/>
          <w:b/>
          <w:color w:val="000000"/>
          <w:spacing w:val="2"/>
          <w:sz w:val="20"/>
          <w:szCs w:val="20"/>
          <w:lang w:eastAsia="fr-FR"/>
        </w:rPr>
        <w:t xml:space="preserve">Vu </w:t>
      </w:r>
      <w:r w:rsidRPr="00A213B2">
        <w:rPr>
          <w:rFonts w:ascii="Tahoma" w:eastAsia="Times New Roman" w:hAnsi="Tahoma" w:cs="Tahoma"/>
          <w:color w:val="000000"/>
          <w:spacing w:val="2"/>
          <w:sz w:val="20"/>
          <w:szCs w:val="20"/>
          <w:lang w:eastAsia="fr-FR"/>
        </w:rPr>
        <w:t>la délibération n° …… du ……… relative à la détermination des « ratios-promouvables »</w:t>
      </w:r>
      <w:r w:rsidR="00CE0BE4" w:rsidRPr="00A213B2">
        <w:rPr>
          <w:rFonts w:ascii="Tahoma" w:eastAsia="Times New Roman" w:hAnsi="Tahoma" w:cs="Tahoma"/>
          <w:color w:val="000000"/>
          <w:spacing w:val="2"/>
          <w:sz w:val="20"/>
          <w:szCs w:val="20"/>
          <w:lang w:eastAsia="fr-FR"/>
        </w:rPr>
        <w:t>,</w:t>
      </w:r>
    </w:p>
    <w:p w14:paraId="2ADF0F8A" w14:textId="77777777" w:rsidR="00FE2893" w:rsidRPr="00A213B2" w:rsidRDefault="00FE2893" w:rsidP="00CE0B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pacing w:val="2"/>
          <w:sz w:val="20"/>
          <w:szCs w:val="20"/>
          <w:lang w:eastAsia="fr-FR"/>
        </w:rPr>
      </w:pPr>
    </w:p>
    <w:p w14:paraId="4A63E10C" w14:textId="1CEFA087" w:rsidR="00FE2893" w:rsidRPr="00A213B2" w:rsidRDefault="00FE2893" w:rsidP="00CE0B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A213B2">
        <w:rPr>
          <w:rFonts w:ascii="Tahoma" w:eastAsia="Times New Roman" w:hAnsi="Tahoma" w:cs="Tahoma"/>
          <w:b/>
          <w:color w:val="000000"/>
          <w:spacing w:val="2"/>
          <w:sz w:val="20"/>
          <w:szCs w:val="20"/>
          <w:lang w:eastAsia="fr-FR"/>
        </w:rPr>
        <w:t>Vu</w:t>
      </w:r>
      <w:r w:rsidRPr="00A213B2">
        <w:rPr>
          <w:rFonts w:ascii="Tahoma" w:eastAsia="Times New Roman" w:hAnsi="Tahoma" w:cs="Tahoma"/>
          <w:color w:val="000000"/>
          <w:spacing w:val="2"/>
          <w:sz w:val="20"/>
          <w:szCs w:val="20"/>
          <w:lang w:eastAsia="fr-FR"/>
        </w:rPr>
        <w:t xml:space="preserve"> l’arrêté n° ………… </w:t>
      </w:r>
      <w:r w:rsidR="00351E2C" w:rsidRPr="00A213B2">
        <w:rPr>
          <w:rFonts w:ascii="Tahoma" w:eastAsia="Times New Roman" w:hAnsi="Tahoma" w:cs="Tahoma"/>
          <w:color w:val="000000"/>
          <w:spacing w:val="2"/>
          <w:sz w:val="20"/>
          <w:szCs w:val="20"/>
          <w:lang w:eastAsia="fr-FR"/>
        </w:rPr>
        <w:t xml:space="preserve">fixant </w:t>
      </w:r>
      <w:r w:rsidR="00CE0BE4" w:rsidRPr="00A213B2">
        <w:rPr>
          <w:rFonts w:ascii="Tahoma" w:eastAsia="Times New Roman" w:hAnsi="Tahoma" w:cs="Tahoma"/>
          <w:color w:val="000000"/>
          <w:spacing w:val="2"/>
          <w:sz w:val="20"/>
          <w:szCs w:val="20"/>
          <w:lang w:eastAsia="fr-FR"/>
        </w:rPr>
        <w:t>les</w:t>
      </w:r>
      <w:r w:rsidRPr="00A213B2">
        <w:rPr>
          <w:rFonts w:ascii="Tahoma" w:eastAsia="Times New Roman" w:hAnsi="Tahoma" w:cs="Tahoma"/>
          <w:color w:val="000000"/>
          <w:spacing w:val="2"/>
          <w:sz w:val="20"/>
          <w:szCs w:val="20"/>
          <w:lang w:eastAsia="fr-FR"/>
        </w:rPr>
        <w:t xml:space="preserve"> L</w:t>
      </w:r>
      <w:r w:rsidR="00CE0BE4" w:rsidRPr="00A213B2">
        <w:rPr>
          <w:rFonts w:ascii="Tahoma" w:eastAsia="Times New Roman" w:hAnsi="Tahoma" w:cs="Tahoma"/>
          <w:color w:val="000000"/>
          <w:spacing w:val="2"/>
          <w:sz w:val="20"/>
          <w:szCs w:val="20"/>
          <w:lang w:eastAsia="fr-FR"/>
        </w:rPr>
        <w:t xml:space="preserve">ignes Directrices de Gestion </w:t>
      </w:r>
      <w:r w:rsidRPr="00A213B2">
        <w:rPr>
          <w:rFonts w:ascii="Tahoma" w:eastAsia="Times New Roman" w:hAnsi="Tahoma" w:cs="Tahoma"/>
          <w:color w:val="000000"/>
          <w:spacing w:val="2"/>
          <w:sz w:val="20"/>
          <w:szCs w:val="20"/>
          <w:lang w:eastAsia="fr-FR"/>
        </w:rPr>
        <w:t>à compter du ………</w:t>
      </w:r>
      <w:r w:rsidR="00CE0BE4" w:rsidRPr="00A213B2">
        <w:rPr>
          <w:rFonts w:ascii="Tahoma" w:eastAsia="Times New Roman" w:hAnsi="Tahoma" w:cs="Tahoma"/>
          <w:color w:val="000000"/>
          <w:spacing w:val="2"/>
          <w:sz w:val="20"/>
          <w:szCs w:val="20"/>
          <w:lang w:eastAsia="fr-FR"/>
        </w:rPr>
        <w:t>,</w:t>
      </w:r>
    </w:p>
    <w:p w14:paraId="74BD60DF" w14:textId="77777777" w:rsidR="00FE2893" w:rsidRPr="00A213B2" w:rsidRDefault="00FE2893" w:rsidP="00CE0B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8"/>
        <w:jc w:val="both"/>
        <w:rPr>
          <w:rFonts w:ascii="Tahoma" w:eastAsia="Times New Roman" w:hAnsi="Tahoma" w:cs="Tahoma"/>
          <w:bCs/>
          <w:color w:val="000000"/>
          <w:spacing w:val="-15"/>
          <w:sz w:val="20"/>
          <w:szCs w:val="20"/>
          <w:lang w:eastAsia="fr-FR"/>
        </w:rPr>
      </w:pPr>
    </w:p>
    <w:p w14:paraId="203A5136" w14:textId="77777777" w:rsidR="00DD7F10" w:rsidRPr="00A213B2" w:rsidRDefault="00DD7F10" w:rsidP="00DD7F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8"/>
        <w:jc w:val="center"/>
        <w:rPr>
          <w:rFonts w:ascii="Tahoma" w:eastAsia="Times New Roman" w:hAnsi="Tahoma" w:cs="Tahoma"/>
          <w:b/>
          <w:color w:val="000000"/>
          <w:spacing w:val="-15"/>
          <w:sz w:val="20"/>
          <w:szCs w:val="20"/>
          <w:lang w:eastAsia="fr-FR"/>
        </w:rPr>
      </w:pPr>
      <w:r w:rsidRPr="00A213B2">
        <w:rPr>
          <w:rFonts w:ascii="Tahoma" w:eastAsia="Times New Roman" w:hAnsi="Tahoma" w:cs="Tahoma"/>
          <w:b/>
          <w:color w:val="000000"/>
          <w:spacing w:val="-15"/>
          <w:sz w:val="20"/>
          <w:szCs w:val="20"/>
          <w:lang w:eastAsia="fr-FR"/>
        </w:rPr>
        <w:t>ARRÊTE</w:t>
      </w:r>
    </w:p>
    <w:p w14:paraId="784A4461" w14:textId="77777777" w:rsidR="00DD7F10" w:rsidRPr="00A213B2" w:rsidRDefault="00DD7F10" w:rsidP="00DD7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fr-FR"/>
        </w:rPr>
      </w:pPr>
    </w:p>
    <w:p w14:paraId="542E2D2E" w14:textId="77777777" w:rsidR="00DD7F10" w:rsidRPr="00A213B2" w:rsidRDefault="00DD7F10" w:rsidP="00DD7F1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A213B2">
        <w:rPr>
          <w:rFonts w:ascii="Tahoma" w:eastAsia="Times New Roman" w:hAnsi="Tahoma" w:cs="Tahoma"/>
          <w:b/>
          <w:sz w:val="20"/>
          <w:szCs w:val="20"/>
          <w:lang w:eastAsia="fr-FR"/>
        </w:rPr>
        <w:t xml:space="preserve">ARTICLE 1 : </w:t>
      </w:r>
      <w:r w:rsidRPr="00A213B2">
        <w:rPr>
          <w:rFonts w:ascii="Tahoma" w:eastAsia="Times New Roman" w:hAnsi="Tahoma" w:cs="Tahoma"/>
          <w:b/>
          <w:sz w:val="20"/>
          <w:szCs w:val="20"/>
          <w:lang w:eastAsia="fr-FR"/>
        </w:rPr>
        <w:tab/>
      </w:r>
      <w:r w:rsidRPr="00A213B2">
        <w:rPr>
          <w:rFonts w:ascii="Tahoma" w:eastAsia="Times New Roman" w:hAnsi="Tahoma" w:cs="Tahoma"/>
          <w:sz w:val="20"/>
          <w:szCs w:val="20"/>
          <w:lang w:eastAsia="fr-FR"/>
        </w:rPr>
        <w:t xml:space="preserve">Le tableau annuel d’avancement de grade au titre de l’année ……… est établit comme suit : </w:t>
      </w:r>
    </w:p>
    <w:p w14:paraId="0A8825F1" w14:textId="77777777" w:rsidR="00DD7F10" w:rsidRPr="00A213B2" w:rsidRDefault="00DD7F10" w:rsidP="00DD7F1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14:paraId="24243511" w14:textId="77777777" w:rsidR="00DD7F10" w:rsidRPr="00A213B2" w:rsidRDefault="00DD7F10" w:rsidP="00DD7F1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A213B2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Pr="00A213B2">
        <w:rPr>
          <w:rFonts w:ascii="Tahoma" w:eastAsia="Times New Roman" w:hAnsi="Tahoma" w:cs="Tahoma"/>
          <w:b/>
          <w:sz w:val="20"/>
          <w:szCs w:val="20"/>
          <w:lang w:eastAsia="fr-FR"/>
        </w:rPr>
        <w:t>Avancement au grade de</w:t>
      </w:r>
      <w:r w:rsidRPr="00A213B2">
        <w:rPr>
          <w:rFonts w:ascii="Tahoma" w:eastAsia="Times New Roman" w:hAnsi="Tahoma" w:cs="Tahoma"/>
          <w:sz w:val="20"/>
          <w:szCs w:val="20"/>
          <w:lang w:eastAsia="fr-FR"/>
        </w:rPr>
        <w:t> : ……………………………………</w:t>
      </w:r>
    </w:p>
    <w:p w14:paraId="1C148E97" w14:textId="77777777" w:rsidR="00DD7F10" w:rsidRPr="00A213B2" w:rsidRDefault="00DD7F10" w:rsidP="00DD7F1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fr-FR"/>
        </w:rPr>
      </w:pPr>
    </w:p>
    <w:tbl>
      <w:tblPr>
        <w:tblStyle w:val="Grilledutableau"/>
        <w:tblW w:w="9639" w:type="dxa"/>
        <w:tblInd w:w="-5" w:type="dxa"/>
        <w:tblLook w:val="04A0" w:firstRow="1" w:lastRow="0" w:firstColumn="1" w:lastColumn="0" w:noHBand="0" w:noVBand="1"/>
      </w:tblPr>
      <w:tblGrid>
        <w:gridCol w:w="3544"/>
        <w:gridCol w:w="3969"/>
        <w:gridCol w:w="2126"/>
      </w:tblGrid>
      <w:tr w:rsidR="00DD7F10" w:rsidRPr="00A213B2" w14:paraId="2E1102AC" w14:textId="77777777" w:rsidTr="00351E2C">
        <w:tc>
          <w:tcPr>
            <w:tcW w:w="3544" w:type="dxa"/>
            <w:vAlign w:val="center"/>
          </w:tcPr>
          <w:p w14:paraId="5BAF0049" w14:textId="4839B707" w:rsidR="00DD7F10" w:rsidRPr="00A213B2" w:rsidRDefault="00FE2893" w:rsidP="00351E2C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</w:pPr>
            <w:r w:rsidRPr="00A213B2"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 xml:space="preserve">Nom / </w:t>
            </w:r>
            <w:r w:rsidR="00DD7F10" w:rsidRPr="00A213B2"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3969" w:type="dxa"/>
            <w:vAlign w:val="center"/>
          </w:tcPr>
          <w:p w14:paraId="63AACAA8" w14:textId="77777777" w:rsidR="00DD7F10" w:rsidRPr="00A213B2" w:rsidRDefault="00DD7F10" w:rsidP="00351E2C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</w:pPr>
            <w:r w:rsidRPr="00A213B2"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Grade actuel</w:t>
            </w:r>
          </w:p>
        </w:tc>
        <w:tc>
          <w:tcPr>
            <w:tcW w:w="2126" w:type="dxa"/>
            <w:vAlign w:val="center"/>
          </w:tcPr>
          <w:p w14:paraId="2A2D7C94" w14:textId="77777777" w:rsidR="00DD7F10" w:rsidRPr="00A213B2" w:rsidRDefault="00FE2893" w:rsidP="00351E2C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</w:pPr>
            <w:r w:rsidRPr="00A213B2"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Date d’effet</w:t>
            </w:r>
            <w:r w:rsidR="00DD7F10" w:rsidRPr="00A213B2"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 xml:space="preserve"> </w:t>
            </w:r>
            <w:r w:rsidR="00CE0BE4" w:rsidRPr="00A213B2"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de la nomination</w:t>
            </w:r>
          </w:p>
        </w:tc>
      </w:tr>
      <w:tr w:rsidR="00DD7F10" w:rsidRPr="00A213B2" w14:paraId="0A0A8BDA" w14:textId="77777777" w:rsidTr="00351E2C">
        <w:tc>
          <w:tcPr>
            <w:tcW w:w="3544" w:type="dxa"/>
          </w:tcPr>
          <w:p w14:paraId="5DA05035" w14:textId="77777777" w:rsidR="00DD7F10" w:rsidRPr="00A213B2" w:rsidRDefault="00DD7F10" w:rsidP="00DD7F10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3969" w:type="dxa"/>
          </w:tcPr>
          <w:p w14:paraId="6A31E548" w14:textId="77777777" w:rsidR="00DD7F10" w:rsidRPr="00A213B2" w:rsidRDefault="00DD7F10" w:rsidP="00DD7F10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2126" w:type="dxa"/>
          </w:tcPr>
          <w:p w14:paraId="1735E7CE" w14:textId="77777777" w:rsidR="00DD7F10" w:rsidRPr="00A213B2" w:rsidRDefault="00DD7F10" w:rsidP="00DD7F10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fr-FR"/>
              </w:rPr>
            </w:pPr>
          </w:p>
        </w:tc>
      </w:tr>
      <w:tr w:rsidR="00DD7F10" w:rsidRPr="00A213B2" w14:paraId="63330298" w14:textId="77777777" w:rsidTr="00351E2C">
        <w:tc>
          <w:tcPr>
            <w:tcW w:w="3544" w:type="dxa"/>
          </w:tcPr>
          <w:p w14:paraId="51A3DEA5" w14:textId="77777777" w:rsidR="00DD7F10" w:rsidRPr="00A213B2" w:rsidRDefault="00DD7F10" w:rsidP="00DD7F10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3969" w:type="dxa"/>
          </w:tcPr>
          <w:p w14:paraId="16A13F7A" w14:textId="77777777" w:rsidR="00DD7F10" w:rsidRPr="00A213B2" w:rsidRDefault="00DD7F10" w:rsidP="00DD7F10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2126" w:type="dxa"/>
          </w:tcPr>
          <w:p w14:paraId="430CF580" w14:textId="77777777" w:rsidR="00DD7F10" w:rsidRPr="00A213B2" w:rsidRDefault="00DD7F10" w:rsidP="00DD7F10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fr-FR"/>
              </w:rPr>
            </w:pPr>
          </w:p>
        </w:tc>
      </w:tr>
      <w:tr w:rsidR="00DD7F10" w:rsidRPr="00A213B2" w14:paraId="4F953884" w14:textId="77777777" w:rsidTr="00351E2C">
        <w:tc>
          <w:tcPr>
            <w:tcW w:w="3544" w:type="dxa"/>
          </w:tcPr>
          <w:p w14:paraId="36F76BEB" w14:textId="77777777" w:rsidR="00DD7F10" w:rsidRPr="00A213B2" w:rsidRDefault="00DD7F10" w:rsidP="00DD7F10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3969" w:type="dxa"/>
          </w:tcPr>
          <w:p w14:paraId="4CF3E306" w14:textId="77777777" w:rsidR="00DD7F10" w:rsidRPr="00A213B2" w:rsidRDefault="00DD7F10" w:rsidP="00DD7F10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2126" w:type="dxa"/>
          </w:tcPr>
          <w:p w14:paraId="4359300D" w14:textId="77777777" w:rsidR="00DD7F10" w:rsidRPr="00A213B2" w:rsidRDefault="00DD7F10" w:rsidP="00DD7F10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fr-FR"/>
              </w:rPr>
            </w:pPr>
          </w:p>
        </w:tc>
      </w:tr>
      <w:tr w:rsidR="00DD7F10" w:rsidRPr="00A213B2" w14:paraId="189B4256" w14:textId="77777777" w:rsidTr="00351E2C">
        <w:tc>
          <w:tcPr>
            <w:tcW w:w="3544" w:type="dxa"/>
          </w:tcPr>
          <w:p w14:paraId="2AA5F8F8" w14:textId="77777777" w:rsidR="00DD7F10" w:rsidRPr="00A213B2" w:rsidRDefault="00DD7F10" w:rsidP="00DD7F10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3969" w:type="dxa"/>
          </w:tcPr>
          <w:p w14:paraId="3C4D13D7" w14:textId="77777777" w:rsidR="00DD7F10" w:rsidRPr="00A213B2" w:rsidRDefault="00DD7F10" w:rsidP="00DD7F10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2126" w:type="dxa"/>
          </w:tcPr>
          <w:p w14:paraId="73FEFF76" w14:textId="77777777" w:rsidR="00DD7F10" w:rsidRPr="00A213B2" w:rsidRDefault="00DD7F10" w:rsidP="00DD7F10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fr-FR"/>
              </w:rPr>
            </w:pPr>
          </w:p>
        </w:tc>
      </w:tr>
    </w:tbl>
    <w:p w14:paraId="174CA972" w14:textId="77777777" w:rsidR="00DD7F10" w:rsidRPr="00A213B2" w:rsidRDefault="00DD7F10" w:rsidP="00DD7F1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fr-FR"/>
        </w:rPr>
      </w:pPr>
    </w:p>
    <w:p w14:paraId="742F7E10" w14:textId="77777777" w:rsidR="00DD7F10" w:rsidRPr="00A213B2" w:rsidRDefault="00DD7F10" w:rsidP="00DD7F1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A213B2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Pr="00A213B2">
        <w:rPr>
          <w:rFonts w:ascii="Tahoma" w:eastAsia="Times New Roman" w:hAnsi="Tahoma" w:cs="Tahoma"/>
          <w:b/>
          <w:sz w:val="20"/>
          <w:szCs w:val="20"/>
          <w:lang w:eastAsia="fr-FR"/>
        </w:rPr>
        <w:t>Avancement au grade de</w:t>
      </w:r>
      <w:r w:rsidRPr="00A213B2">
        <w:rPr>
          <w:rFonts w:ascii="Tahoma" w:eastAsia="Times New Roman" w:hAnsi="Tahoma" w:cs="Tahoma"/>
          <w:sz w:val="20"/>
          <w:szCs w:val="20"/>
          <w:lang w:eastAsia="fr-FR"/>
        </w:rPr>
        <w:t> : ……………………………………</w:t>
      </w:r>
    </w:p>
    <w:p w14:paraId="5D041EAD" w14:textId="77777777" w:rsidR="00DD7F10" w:rsidRPr="00A213B2" w:rsidRDefault="00DD7F10" w:rsidP="00DD7F1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fr-FR"/>
        </w:rPr>
      </w:pPr>
    </w:p>
    <w:tbl>
      <w:tblPr>
        <w:tblStyle w:val="Grilledutableau"/>
        <w:tblW w:w="9639" w:type="dxa"/>
        <w:tblInd w:w="-5" w:type="dxa"/>
        <w:tblLook w:val="04A0" w:firstRow="1" w:lastRow="0" w:firstColumn="1" w:lastColumn="0" w:noHBand="0" w:noVBand="1"/>
      </w:tblPr>
      <w:tblGrid>
        <w:gridCol w:w="3544"/>
        <w:gridCol w:w="3969"/>
        <w:gridCol w:w="2126"/>
      </w:tblGrid>
      <w:tr w:rsidR="00DD7F10" w:rsidRPr="00A213B2" w14:paraId="0868817E" w14:textId="77777777" w:rsidTr="00351E2C">
        <w:tc>
          <w:tcPr>
            <w:tcW w:w="3544" w:type="dxa"/>
            <w:vAlign w:val="center"/>
          </w:tcPr>
          <w:p w14:paraId="0219BE39" w14:textId="77777777" w:rsidR="00DD7F10" w:rsidRPr="00A213B2" w:rsidRDefault="00FE2893" w:rsidP="00351E2C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</w:pPr>
            <w:r w:rsidRPr="00A213B2"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Nom / Prénom</w:t>
            </w:r>
          </w:p>
        </w:tc>
        <w:tc>
          <w:tcPr>
            <w:tcW w:w="3969" w:type="dxa"/>
            <w:vAlign w:val="center"/>
          </w:tcPr>
          <w:p w14:paraId="30A34F59" w14:textId="77777777" w:rsidR="00DD7F10" w:rsidRPr="00A213B2" w:rsidRDefault="00DD7F10" w:rsidP="00351E2C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</w:pPr>
            <w:r w:rsidRPr="00A213B2"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Grade actuel</w:t>
            </w:r>
          </w:p>
        </w:tc>
        <w:tc>
          <w:tcPr>
            <w:tcW w:w="2126" w:type="dxa"/>
            <w:vAlign w:val="center"/>
          </w:tcPr>
          <w:p w14:paraId="0427DD7C" w14:textId="77777777" w:rsidR="00DD7F10" w:rsidRPr="00A213B2" w:rsidRDefault="00FE2893" w:rsidP="00351E2C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</w:pPr>
            <w:r w:rsidRPr="00A213B2"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Date d’effet</w:t>
            </w:r>
            <w:r w:rsidR="00CE0BE4" w:rsidRPr="00A213B2"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 xml:space="preserve"> de la nomination</w:t>
            </w:r>
          </w:p>
        </w:tc>
      </w:tr>
      <w:tr w:rsidR="00DD7F10" w:rsidRPr="00A213B2" w14:paraId="098BFE23" w14:textId="77777777" w:rsidTr="00351E2C">
        <w:tc>
          <w:tcPr>
            <w:tcW w:w="3544" w:type="dxa"/>
          </w:tcPr>
          <w:p w14:paraId="2C3C6F07" w14:textId="77777777" w:rsidR="00DD7F10" w:rsidRPr="00A213B2" w:rsidRDefault="00DD7F10" w:rsidP="00FA301E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3969" w:type="dxa"/>
          </w:tcPr>
          <w:p w14:paraId="257C387C" w14:textId="77777777" w:rsidR="00DD7F10" w:rsidRPr="00A213B2" w:rsidRDefault="00DD7F10" w:rsidP="00FA301E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2126" w:type="dxa"/>
          </w:tcPr>
          <w:p w14:paraId="298FB7D4" w14:textId="77777777" w:rsidR="00DD7F10" w:rsidRPr="00A213B2" w:rsidRDefault="00DD7F10" w:rsidP="00FA301E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fr-FR"/>
              </w:rPr>
            </w:pPr>
          </w:p>
        </w:tc>
      </w:tr>
      <w:tr w:rsidR="00DD7F10" w:rsidRPr="00A213B2" w14:paraId="6685411C" w14:textId="77777777" w:rsidTr="00351E2C">
        <w:tc>
          <w:tcPr>
            <w:tcW w:w="3544" w:type="dxa"/>
          </w:tcPr>
          <w:p w14:paraId="5AA12814" w14:textId="77777777" w:rsidR="00DD7F10" w:rsidRPr="00A213B2" w:rsidRDefault="00DD7F10" w:rsidP="00FA301E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3969" w:type="dxa"/>
          </w:tcPr>
          <w:p w14:paraId="738B7D46" w14:textId="77777777" w:rsidR="00DD7F10" w:rsidRPr="00A213B2" w:rsidRDefault="00DD7F10" w:rsidP="00FA301E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2126" w:type="dxa"/>
          </w:tcPr>
          <w:p w14:paraId="4951E9DB" w14:textId="77777777" w:rsidR="00DD7F10" w:rsidRPr="00A213B2" w:rsidRDefault="00DD7F10" w:rsidP="00FA301E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fr-FR"/>
              </w:rPr>
            </w:pPr>
          </w:p>
        </w:tc>
      </w:tr>
      <w:tr w:rsidR="00DD7F10" w:rsidRPr="00A213B2" w14:paraId="7E185CB1" w14:textId="77777777" w:rsidTr="00351E2C">
        <w:tc>
          <w:tcPr>
            <w:tcW w:w="3544" w:type="dxa"/>
          </w:tcPr>
          <w:p w14:paraId="211FC51C" w14:textId="77777777" w:rsidR="00DD7F10" w:rsidRPr="00A213B2" w:rsidRDefault="00DD7F10" w:rsidP="00FA301E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3969" w:type="dxa"/>
          </w:tcPr>
          <w:p w14:paraId="5AD99943" w14:textId="77777777" w:rsidR="00DD7F10" w:rsidRPr="00A213B2" w:rsidRDefault="00DD7F10" w:rsidP="00FA301E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2126" w:type="dxa"/>
          </w:tcPr>
          <w:p w14:paraId="68D9943A" w14:textId="77777777" w:rsidR="00DD7F10" w:rsidRPr="00A213B2" w:rsidRDefault="00DD7F10" w:rsidP="00FA301E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fr-FR"/>
              </w:rPr>
            </w:pPr>
          </w:p>
        </w:tc>
      </w:tr>
      <w:tr w:rsidR="00DD7F10" w:rsidRPr="00A213B2" w14:paraId="23B419C0" w14:textId="77777777" w:rsidTr="00351E2C">
        <w:tc>
          <w:tcPr>
            <w:tcW w:w="3544" w:type="dxa"/>
          </w:tcPr>
          <w:p w14:paraId="07A8FA86" w14:textId="77777777" w:rsidR="00DD7F10" w:rsidRPr="00A213B2" w:rsidRDefault="00DD7F10" w:rsidP="00FA301E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3969" w:type="dxa"/>
          </w:tcPr>
          <w:p w14:paraId="789FA2D8" w14:textId="77777777" w:rsidR="00DD7F10" w:rsidRPr="00A213B2" w:rsidRDefault="00DD7F10" w:rsidP="00FA301E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2126" w:type="dxa"/>
          </w:tcPr>
          <w:p w14:paraId="1F373334" w14:textId="77777777" w:rsidR="00DD7F10" w:rsidRPr="00A213B2" w:rsidRDefault="00DD7F10" w:rsidP="00FA301E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fr-FR"/>
              </w:rPr>
            </w:pPr>
          </w:p>
        </w:tc>
      </w:tr>
    </w:tbl>
    <w:p w14:paraId="4F4C95A5" w14:textId="513094D3" w:rsidR="00DD7F10" w:rsidRPr="00A213B2" w:rsidRDefault="00DD7F10" w:rsidP="00DD7F1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fr-FR"/>
        </w:rPr>
      </w:pPr>
    </w:p>
    <w:p w14:paraId="47A2E98D" w14:textId="38593D2A" w:rsidR="00DD7F10" w:rsidRPr="00A213B2" w:rsidRDefault="00DD7F10" w:rsidP="0094440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A213B2">
        <w:rPr>
          <w:rFonts w:ascii="Tahoma" w:eastAsia="Times New Roman" w:hAnsi="Tahoma" w:cs="Tahoma"/>
          <w:b/>
          <w:sz w:val="20"/>
          <w:szCs w:val="20"/>
          <w:lang w:eastAsia="fr-FR"/>
        </w:rPr>
        <w:t xml:space="preserve">ARTICLE 2 : </w:t>
      </w:r>
      <w:r w:rsidRPr="00A213B2">
        <w:rPr>
          <w:rFonts w:ascii="Tahoma" w:eastAsia="Times New Roman" w:hAnsi="Tahoma" w:cs="Tahoma"/>
          <w:b/>
          <w:sz w:val="22"/>
          <w:lang w:eastAsia="fr-FR"/>
        </w:rPr>
        <w:tab/>
      </w:r>
      <w:r w:rsidRPr="00A213B2">
        <w:rPr>
          <w:rFonts w:ascii="Tahoma" w:eastAsia="Times New Roman" w:hAnsi="Tahoma" w:cs="Tahoma"/>
          <w:sz w:val="20"/>
          <w:szCs w:val="20"/>
          <w:lang w:eastAsia="fr-FR"/>
        </w:rPr>
        <w:t xml:space="preserve">Le présent tableau d’avancement sera transmis au Centre de Gestion </w:t>
      </w:r>
      <w:r w:rsidR="00351E2C" w:rsidRPr="00A213B2">
        <w:rPr>
          <w:rFonts w:ascii="Tahoma" w:eastAsia="Times New Roman" w:hAnsi="Tahoma" w:cs="Tahoma"/>
          <w:sz w:val="20"/>
          <w:szCs w:val="20"/>
          <w:lang w:eastAsia="fr-FR"/>
        </w:rPr>
        <w:t>du Calvados</w:t>
      </w:r>
      <w:r w:rsidRPr="00A213B2">
        <w:rPr>
          <w:rFonts w:ascii="Tahoma" w:eastAsia="Times New Roman" w:hAnsi="Tahoma" w:cs="Tahoma"/>
          <w:sz w:val="20"/>
          <w:szCs w:val="20"/>
          <w:lang w:eastAsia="fr-FR"/>
        </w:rPr>
        <w:t xml:space="preserve"> qui en assurera la publicité, en application de l’article </w:t>
      </w:r>
      <w:r w:rsidR="00A213B2">
        <w:rPr>
          <w:rFonts w:ascii="Tahoma" w:eastAsia="Times New Roman" w:hAnsi="Tahoma" w:cs="Tahoma"/>
          <w:sz w:val="20"/>
          <w:szCs w:val="20"/>
          <w:lang w:eastAsia="fr-FR"/>
        </w:rPr>
        <w:t>L522-26 du code général de la fonction publique</w:t>
      </w:r>
      <w:r w:rsidRPr="00A213B2">
        <w:rPr>
          <w:rFonts w:ascii="Tahoma" w:eastAsia="Times New Roman" w:hAnsi="Tahoma" w:cs="Tahoma"/>
          <w:sz w:val="20"/>
          <w:szCs w:val="20"/>
          <w:lang w:eastAsia="fr-FR"/>
        </w:rPr>
        <w:t xml:space="preserve"> susvisé.  </w:t>
      </w:r>
    </w:p>
    <w:p w14:paraId="4FE69319" w14:textId="41A97BF2" w:rsidR="00247297" w:rsidRPr="00A213B2" w:rsidRDefault="00247297" w:rsidP="00DD7F1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14:paraId="36589A81" w14:textId="42F14DF8" w:rsidR="00351E2C" w:rsidRPr="00A213B2" w:rsidRDefault="00351E2C" w:rsidP="00351E2C">
      <w:pPr>
        <w:pStyle w:val="Signature"/>
        <w:tabs>
          <w:tab w:val="clear" w:pos="6663"/>
          <w:tab w:val="clear" w:pos="9923"/>
        </w:tabs>
        <w:ind w:left="5400"/>
        <w:rPr>
          <w:rFonts w:ascii="Tahoma" w:hAnsi="Tahoma" w:cs="Tahoma"/>
        </w:rPr>
      </w:pPr>
      <w:r w:rsidRPr="00A213B2">
        <w:rPr>
          <w:rFonts w:ascii="Tahoma" w:hAnsi="Tahoma" w:cs="Tahoma"/>
        </w:rPr>
        <w:t>Fait à …</w:t>
      </w:r>
      <w:r w:rsidR="00944402" w:rsidRPr="00A213B2">
        <w:rPr>
          <w:rFonts w:ascii="Tahoma" w:hAnsi="Tahoma" w:cs="Tahoma"/>
        </w:rPr>
        <w:t>………………………</w:t>
      </w:r>
      <w:proofErr w:type="gramStart"/>
      <w:r w:rsidR="00944402" w:rsidRPr="00A213B2">
        <w:rPr>
          <w:rFonts w:ascii="Tahoma" w:hAnsi="Tahoma" w:cs="Tahoma"/>
        </w:rPr>
        <w:t>…….</w:t>
      </w:r>
      <w:proofErr w:type="gramEnd"/>
      <w:r w:rsidRPr="00A213B2">
        <w:rPr>
          <w:rFonts w:ascii="Tahoma" w:hAnsi="Tahoma" w:cs="Tahoma"/>
        </w:rPr>
        <w:t xml:space="preserve">… </w:t>
      </w:r>
      <w:proofErr w:type="gramStart"/>
      <w:r w:rsidRPr="00A213B2">
        <w:rPr>
          <w:rFonts w:ascii="Tahoma" w:hAnsi="Tahoma" w:cs="Tahoma"/>
        </w:rPr>
        <w:t>le</w:t>
      </w:r>
      <w:proofErr w:type="gramEnd"/>
      <w:r w:rsidRPr="00A213B2">
        <w:rPr>
          <w:rFonts w:ascii="Tahoma" w:hAnsi="Tahoma" w:cs="Tahoma"/>
        </w:rPr>
        <w:t xml:space="preserve"> </w:t>
      </w:r>
      <w:r w:rsidR="00944402" w:rsidRPr="00A213B2">
        <w:rPr>
          <w:rFonts w:ascii="Tahoma" w:hAnsi="Tahoma" w:cs="Tahoma"/>
        </w:rPr>
        <w:t>……………………………….… ,</w:t>
      </w:r>
    </w:p>
    <w:p w14:paraId="002C2713" w14:textId="77777777" w:rsidR="00351E2C" w:rsidRPr="00A213B2" w:rsidRDefault="00351E2C" w:rsidP="00351E2C">
      <w:pPr>
        <w:pStyle w:val="Signature"/>
        <w:tabs>
          <w:tab w:val="clear" w:pos="6663"/>
          <w:tab w:val="clear" w:pos="9923"/>
        </w:tabs>
        <w:ind w:left="5400"/>
        <w:rPr>
          <w:rFonts w:ascii="Tahoma" w:hAnsi="Tahoma" w:cs="Tahoma"/>
        </w:rPr>
      </w:pPr>
      <w:r w:rsidRPr="00A213B2">
        <w:rPr>
          <w:rFonts w:ascii="Tahoma" w:hAnsi="Tahoma" w:cs="Tahoma"/>
        </w:rPr>
        <w:t>Le Maire (ou le Président),</w:t>
      </w:r>
    </w:p>
    <w:p w14:paraId="38E3C012" w14:textId="138632B2" w:rsidR="00351E2C" w:rsidRPr="00A213B2" w:rsidRDefault="00351E2C" w:rsidP="00351E2C">
      <w:pPr>
        <w:pStyle w:val="VuConsidrant"/>
        <w:tabs>
          <w:tab w:val="left" w:pos="4140"/>
        </w:tabs>
        <w:spacing w:after="0"/>
        <w:ind w:left="5400"/>
        <w:jc w:val="center"/>
        <w:rPr>
          <w:rFonts w:ascii="Tahoma" w:hAnsi="Tahoma" w:cs="Tahoma"/>
          <w:i/>
          <w:sz w:val="16"/>
          <w:szCs w:val="16"/>
        </w:rPr>
      </w:pPr>
    </w:p>
    <w:p w14:paraId="144C46EA" w14:textId="77777777" w:rsidR="00351E2C" w:rsidRPr="00A213B2" w:rsidRDefault="00351E2C" w:rsidP="00351E2C">
      <w:pPr>
        <w:pStyle w:val="recours"/>
        <w:ind w:left="0" w:right="5463"/>
        <w:rPr>
          <w:rFonts w:ascii="Tahoma" w:hAnsi="Tahoma" w:cs="Tahoma"/>
          <w:sz w:val="18"/>
          <w:szCs w:val="18"/>
        </w:rPr>
      </w:pPr>
      <w:r w:rsidRPr="00A213B2">
        <w:rPr>
          <w:rFonts w:ascii="Tahoma" w:hAnsi="Tahoma" w:cs="Tahoma"/>
          <w:sz w:val="18"/>
          <w:szCs w:val="18"/>
        </w:rPr>
        <w:t xml:space="preserve">Le Maire </w:t>
      </w:r>
      <w:r w:rsidRPr="00A213B2">
        <w:rPr>
          <w:rFonts w:ascii="Tahoma" w:hAnsi="Tahoma" w:cs="Tahoma"/>
          <w:iCs/>
          <w:sz w:val="18"/>
          <w:szCs w:val="18"/>
        </w:rPr>
        <w:t>(ou le Président),</w:t>
      </w:r>
    </w:p>
    <w:p w14:paraId="4D492EBD" w14:textId="77777777" w:rsidR="00351E2C" w:rsidRPr="00A213B2" w:rsidRDefault="00351E2C" w:rsidP="00351E2C">
      <w:pPr>
        <w:pStyle w:val="recours"/>
        <w:ind w:left="142" w:right="5463" w:hanging="142"/>
        <w:rPr>
          <w:rFonts w:ascii="Tahoma" w:hAnsi="Tahoma" w:cs="Tahoma"/>
          <w:sz w:val="18"/>
          <w:szCs w:val="18"/>
        </w:rPr>
      </w:pPr>
      <w:r w:rsidRPr="00A213B2">
        <w:rPr>
          <w:rFonts w:ascii="Tahoma" w:hAnsi="Tahoma" w:cs="Tahoma"/>
          <w:sz w:val="18"/>
          <w:szCs w:val="18"/>
        </w:rPr>
        <w:t>- certifie sous sa responsabilité le caractère exécutoire de cet acte,</w:t>
      </w:r>
    </w:p>
    <w:p w14:paraId="48222877" w14:textId="77777777" w:rsidR="00A213B2" w:rsidRDefault="00351E2C" w:rsidP="00A213B2">
      <w:pPr>
        <w:pStyle w:val="recours"/>
        <w:ind w:left="142"/>
        <w:rPr>
          <w:rFonts w:ascii="Tahoma" w:hAnsi="Tahoma" w:cs="Tahoma"/>
          <w:sz w:val="18"/>
          <w:szCs w:val="18"/>
        </w:rPr>
      </w:pPr>
      <w:r w:rsidRPr="00A213B2">
        <w:rPr>
          <w:rFonts w:ascii="Tahoma" w:hAnsi="Tahoma" w:cs="Tahoma"/>
          <w:sz w:val="18"/>
          <w:szCs w:val="18"/>
        </w:rPr>
        <w:t>- informe que le présent arrêté peut faire l’objet d’un recours pour excès de pouvoir devant le Tribunal Administratif dans un délai de deux mois à compter de la présente notification.</w:t>
      </w:r>
      <w:r w:rsidR="00A213B2" w:rsidRPr="00A213B2">
        <w:rPr>
          <w:rFonts w:ascii="Tahoma" w:hAnsi="Tahoma" w:cs="Tahoma"/>
          <w:sz w:val="18"/>
          <w:szCs w:val="18"/>
        </w:rPr>
        <w:t xml:space="preserve"> </w:t>
      </w:r>
    </w:p>
    <w:p w14:paraId="045F0FAA" w14:textId="780DE549" w:rsidR="00A213B2" w:rsidRPr="00A213B2" w:rsidRDefault="00A213B2" w:rsidP="00A213B2">
      <w:pPr>
        <w:pStyle w:val="recours"/>
        <w:ind w:left="142"/>
        <w:rPr>
          <w:rFonts w:ascii="Tahoma" w:hAnsi="Tahoma" w:cs="Tahoma"/>
          <w:sz w:val="18"/>
          <w:szCs w:val="18"/>
        </w:rPr>
      </w:pPr>
      <w:r w:rsidRPr="00A213B2">
        <w:rPr>
          <w:rFonts w:ascii="Tahoma" w:hAnsi="Tahoma" w:cs="Tahoma"/>
          <w:sz w:val="18"/>
          <w:szCs w:val="18"/>
        </w:rPr>
        <w:t>Le Tribunal Administratif peut aussi être saisi par l’application informatique « Télérecours Citoyens » accessible par le site internet www.telerecours.fr</w:t>
      </w:r>
    </w:p>
    <w:p w14:paraId="0B92D730" w14:textId="4DE89392" w:rsidR="00351E2C" w:rsidRPr="00CC5B77" w:rsidRDefault="00351E2C" w:rsidP="00351E2C">
      <w:pPr>
        <w:pStyle w:val="recours"/>
        <w:ind w:left="142" w:right="5463" w:hanging="142"/>
        <w:rPr>
          <w:rFonts w:ascii="Tahoma" w:hAnsi="Tahoma" w:cs="Tahoma"/>
        </w:rPr>
      </w:pPr>
    </w:p>
    <w:p w14:paraId="1B560DB4" w14:textId="77777777" w:rsidR="00351E2C" w:rsidRPr="00CC5B77" w:rsidRDefault="00351E2C" w:rsidP="00351E2C">
      <w:pPr>
        <w:pStyle w:val="recours"/>
        <w:ind w:left="0" w:right="5463"/>
        <w:rPr>
          <w:rFonts w:ascii="Tahoma" w:hAnsi="Tahoma" w:cs="Tahoma"/>
        </w:rPr>
      </w:pPr>
      <w:r w:rsidRPr="00CC5B77">
        <w:rPr>
          <w:rFonts w:ascii="Tahoma" w:hAnsi="Tahoma" w:cs="Tahoma"/>
        </w:rPr>
        <w:t>Notifié le .....................................</w:t>
      </w:r>
    </w:p>
    <w:p w14:paraId="4F586DE2" w14:textId="77777777" w:rsidR="00351E2C" w:rsidRPr="00CC5B77" w:rsidRDefault="00351E2C" w:rsidP="00351E2C">
      <w:pPr>
        <w:pStyle w:val="recours"/>
        <w:ind w:left="0" w:right="5463"/>
        <w:rPr>
          <w:rFonts w:ascii="Tahoma" w:hAnsi="Tahoma" w:cs="Tahoma"/>
          <w:sz w:val="10"/>
          <w:szCs w:val="10"/>
        </w:rPr>
      </w:pPr>
    </w:p>
    <w:p w14:paraId="0E7C597C" w14:textId="77777777" w:rsidR="00351E2C" w:rsidRPr="00CC5B77" w:rsidRDefault="00351E2C" w:rsidP="00351E2C">
      <w:pPr>
        <w:pStyle w:val="recours"/>
        <w:ind w:left="0" w:right="5463"/>
        <w:rPr>
          <w:rFonts w:ascii="Tahoma" w:hAnsi="Tahoma" w:cs="Tahoma"/>
        </w:rPr>
      </w:pPr>
      <w:r w:rsidRPr="00CC5B77">
        <w:rPr>
          <w:rFonts w:ascii="Tahoma" w:hAnsi="Tahoma" w:cs="Tahoma"/>
        </w:rPr>
        <w:t>Signature de l’agent :</w:t>
      </w:r>
    </w:p>
    <w:p w14:paraId="1E04B9CC" w14:textId="32945708" w:rsidR="00351E2C" w:rsidRDefault="00351E2C" w:rsidP="00DD7F1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ahoma" w:eastAsia="Times New Roman" w:hAnsi="Tahoma" w:cs="Tahoma"/>
          <w:sz w:val="22"/>
          <w:lang w:eastAsia="fr-FR"/>
        </w:rPr>
      </w:pPr>
    </w:p>
    <w:p w14:paraId="7FDB8CFE" w14:textId="24BCEA3B" w:rsidR="00A213B2" w:rsidRPr="00A213B2" w:rsidRDefault="00A213B2" w:rsidP="00A213B2">
      <w:pPr>
        <w:rPr>
          <w:rFonts w:ascii="Tahoma" w:eastAsia="Times New Roman" w:hAnsi="Tahoma" w:cs="Tahoma"/>
          <w:sz w:val="22"/>
          <w:lang w:eastAsia="fr-FR"/>
        </w:rPr>
      </w:pPr>
    </w:p>
    <w:p w14:paraId="7E7299F2" w14:textId="0D88C1D1" w:rsidR="00A213B2" w:rsidRPr="00A213B2" w:rsidRDefault="00A213B2" w:rsidP="00A213B2">
      <w:pPr>
        <w:tabs>
          <w:tab w:val="left" w:pos="8940"/>
        </w:tabs>
        <w:rPr>
          <w:rFonts w:ascii="Tahoma" w:eastAsia="Times New Roman" w:hAnsi="Tahoma" w:cs="Tahoma"/>
          <w:sz w:val="22"/>
          <w:lang w:eastAsia="fr-FR"/>
        </w:rPr>
      </w:pPr>
      <w:r>
        <w:rPr>
          <w:rFonts w:ascii="Tahoma" w:eastAsia="Times New Roman" w:hAnsi="Tahoma" w:cs="Tahoma"/>
          <w:sz w:val="22"/>
          <w:lang w:eastAsia="fr-FR"/>
        </w:rPr>
        <w:lastRenderedPageBreak/>
        <w:tab/>
      </w:r>
    </w:p>
    <w:sectPr w:rsidR="00A213B2" w:rsidRPr="00A213B2" w:rsidSect="009444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49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1E131" w14:textId="77777777" w:rsidR="00944402" w:rsidRDefault="00944402" w:rsidP="00944402">
      <w:pPr>
        <w:spacing w:after="0" w:line="240" w:lineRule="auto"/>
      </w:pPr>
      <w:r>
        <w:separator/>
      </w:r>
    </w:p>
  </w:endnote>
  <w:endnote w:type="continuationSeparator" w:id="0">
    <w:p w14:paraId="0E4995F8" w14:textId="77777777" w:rsidR="00944402" w:rsidRDefault="00944402" w:rsidP="00944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92C23" w14:textId="77777777" w:rsidR="00A213B2" w:rsidRDefault="00A213B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BD427" w14:textId="210E5076" w:rsidR="00944402" w:rsidRPr="00944402" w:rsidRDefault="00944402" w:rsidP="00944402">
    <w:pPr>
      <w:pStyle w:val="Pieddepage"/>
      <w:jc w:val="right"/>
      <w:rPr>
        <w:sz w:val="16"/>
        <w:szCs w:val="16"/>
      </w:rPr>
    </w:pPr>
    <w:r w:rsidRPr="00944402">
      <w:rPr>
        <w:sz w:val="16"/>
        <w:szCs w:val="16"/>
      </w:rPr>
      <w:t xml:space="preserve">CDG 14 – </w:t>
    </w:r>
    <w:r w:rsidR="00A213B2">
      <w:rPr>
        <w:sz w:val="16"/>
        <w:szCs w:val="16"/>
      </w:rPr>
      <w:t>04/2022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B14F" w14:textId="77777777" w:rsidR="00A213B2" w:rsidRDefault="00A213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F0ACE" w14:textId="77777777" w:rsidR="00944402" w:rsidRDefault="00944402" w:rsidP="00944402">
      <w:pPr>
        <w:spacing w:after="0" w:line="240" w:lineRule="auto"/>
      </w:pPr>
      <w:r>
        <w:separator/>
      </w:r>
    </w:p>
  </w:footnote>
  <w:footnote w:type="continuationSeparator" w:id="0">
    <w:p w14:paraId="6B7D3B77" w14:textId="77777777" w:rsidR="00944402" w:rsidRDefault="00944402" w:rsidP="00944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9876F" w14:textId="77777777" w:rsidR="00A213B2" w:rsidRDefault="00A213B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FE6F" w14:textId="77777777" w:rsidR="00A213B2" w:rsidRDefault="00A213B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F752A" w14:textId="77777777" w:rsidR="00A213B2" w:rsidRDefault="00A213B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43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10"/>
    <w:rsid w:val="00247297"/>
    <w:rsid w:val="002C3AFE"/>
    <w:rsid w:val="00305D86"/>
    <w:rsid w:val="00351E2C"/>
    <w:rsid w:val="008569F4"/>
    <w:rsid w:val="00944402"/>
    <w:rsid w:val="00A213B2"/>
    <w:rsid w:val="00A45730"/>
    <w:rsid w:val="00BB047C"/>
    <w:rsid w:val="00CE0BE4"/>
    <w:rsid w:val="00DD7F10"/>
    <w:rsid w:val="00FE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ACE64"/>
  <w15:chartTrackingRefBased/>
  <w15:docId w15:val="{8AAB65EF-06E1-4612-9DCD-B230D622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F10"/>
    <w:pPr>
      <w:spacing w:line="256" w:lineRule="auto"/>
    </w:pPr>
    <w:rPr>
      <w:rFonts w:ascii="Arial" w:hAnsi="Arial"/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D7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247297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E0BE4"/>
    <w:pPr>
      <w:ind w:left="720"/>
      <w:contextualSpacing/>
    </w:pPr>
  </w:style>
  <w:style w:type="paragraph" w:styleId="Signature">
    <w:name w:val="Signature"/>
    <w:basedOn w:val="Normal"/>
    <w:link w:val="SignatureCar"/>
    <w:rsid w:val="00351E2C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eastAsia="Times New Roman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351E2C"/>
    <w:rPr>
      <w:rFonts w:ascii="Arial" w:eastAsia="Times New Roman" w:hAnsi="Arial" w:cs="Arial"/>
      <w:szCs w:val="20"/>
      <w:lang w:eastAsia="fr-FR"/>
    </w:rPr>
  </w:style>
  <w:style w:type="paragraph" w:customStyle="1" w:styleId="VuConsidrant">
    <w:name w:val="Vu.Considérant"/>
    <w:basedOn w:val="Normal"/>
    <w:rsid w:val="00351E2C"/>
    <w:pPr>
      <w:autoSpaceDE w:val="0"/>
      <w:autoSpaceDN w:val="0"/>
      <w:spacing w:after="140" w:line="240" w:lineRule="auto"/>
      <w:jc w:val="both"/>
    </w:pPr>
    <w:rPr>
      <w:rFonts w:eastAsia="Times New Roman" w:cs="Arial"/>
      <w:sz w:val="20"/>
      <w:szCs w:val="20"/>
      <w:lang w:eastAsia="fr-FR"/>
    </w:rPr>
  </w:style>
  <w:style w:type="paragraph" w:customStyle="1" w:styleId="recours">
    <w:name w:val="recours"/>
    <w:basedOn w:val="Normal"/>
    <w:rsid w:val="00351E2C"/>
    <w:pPr>
      <w:autoSpaceDE w:val="0"/>
      <w:autoSpaceDN w:val="0"/>
      <w:spacing w:after="0" w:line="240" w:lineRule="auto"/>
      <w:ind w:left="284" w:right="6095"/>
      <w:jc w:val="both"/>
    </w:pPr>
    <w:rPr>
      <w:rFonts w:eastAsia="Times New Roman" w:cs="Arial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44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4402"/>
    <w:rPr>
      <w:rFonts w:ascii="Arial" w:hAnsi="Arial"/>
      <w:sz w:val="21"/>
    </w:rPr>
  </w:style>
  <w:style w:type="paragraph" w:styleId="Pieddepage">
    <w:name w:val="footer"/>
    <w:basedOn w:val="Normal"/>
    <w:link w:val="PieddepageCar"/>
    <w:uiPriority w:val="99"/>
    <w:unhideWhenUsed/>
    <w:rsid w:val="00944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4402"/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Jouetre</dc:creator>
  <cp:keywords/>
  <dc:description/>
  <cp:lastModifiedBy>Julie BOYER</cp:lastModifiedBy>
  <cp:revision>2</cp:revision>
  <dcterms:created xsi:type="dcterms:W3CDTF">2022-04-08T11:45:00Z</dcterms:created>
  <dcterms:modified xsi:type="dcterms:W3CDTF">2022-04-08T11:45:00Z</dcterms:modified>
</cp:coreProperties>
</file>