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046C" w14:textId="77777777" w:rsidR="002D368A" w:rsidRDefault="00481E03">
      <w:pPr>
        <w:ind w:firstLine="40"/>
        <w:jc w:val="center"/>
        <w:rPr>
          <w:rFonts w:ascii="Tahoma" w:hAnsi="Tahoma" w:cs="Tahoma"/>
          <w:b/>
          <w:sz w:val="20"/>
          <w:szCs w:val="20"/>
        </w:rPr>
      </w:pPr>
      <w:r w:rsidRPr="00E045F5">
        <w:rPr>
          <w:rFonts w:ascii="Tahoma" w:hAnsi="Tahoma" w:cs="Tahoma"/>
          <w:b/>
          <w:sz w:val="20"/>
          <w:szCs w:val="20"/>
        </w:rPr>
        <w:t>ARRETE</w:t>
      </w:r>
      <w:r w:rsidR="00E045F5" w:rsidRPr="00E045F5">
        <w:rPr>
          <w:rFonts w:ascii="Tahoma" w:hAnsi="Tahoma" w:cs="Tahoma"/>
          <w:b/>
          <w:sz w:val="20"/>
          <w:szCs w:val="20"/>
        </w:rPr>
        <w:t xml:space="preserve"> </w:t>
      </w:r>
      <w:r w:rsidR="00265AFA" w:rsidRPr="00E045F5">
        <w:rPr>
          <w:rFonts w:ascii="Tahoma" w:hAnsi="Tahoma" w:cs="Tahoma"/>
          <w:b/>
          <w:sz w:val="20"/>
          <w:szCs w:val="20"/>
        </w:rPr>
        <w:t>plaçant un agent</w:t>
      </w:r>
      <w:r w:rsidR="002D368A">
        <w:rPr>
          <w:rFonts w:ascii="Tahoma" w:hAnsi="Tahoma" w:cs="Tahoma"/>
          <w:b/>
          <w:sz w:val="20"/>
          <w:szCs w:val="20"/>
        </w:rPr>
        <w:t xml:space="preserve"> affilié à la CNRACL</w:t>
      </w:r>
    </w:p>
    <w:p w14:paraId="7E236250" w14:textId="1C74F7BE" w:rsidR="00E83ED4" w:rsidRPr="00E045F5" w:rsidRDefault="00265AFA">
      <w:pPr>
        <w:ind w:firstLine="40"/>
        <w:jc w:val="center"/>
        <w:rPr>
          <w:rFonts w:ascii="Tahoma" w:hAnsi="Tahoma" w:cs="Tahoma"/>
          <w:b/>
          <w:sz w:val="20"/>
          <w:szCs w:val="20"/>
        </w:rPr>
      </w:pPr>
      <w:r w:rsidRPr="00E045F5">
        <w:rPr>
          <w:rFonts w:ascii="Tahoma" w:hAnsi="Tahoma" w:cs="Tahoma"/>
          <w:b/>
          <w:sz w:val="20"/>
          <w:szCs w:val="20"/>
        </w:rPr>
        <w:t>en</w:t>
      </w:r>
      <w:r w:rsidR="00E83ED4" w:rsidRPr="00E045F5">
        <w:rPr>
          <w:rFonts w:ascii="Tahoma" w:hAnsi="Tahoma" w:cs="Tahoma"/>
          <w:b/>
          <w:sz w:val="20"/>
          <w:szCs w:val="20"/>
        </w:rPr>
        <w:t xml:space="preserve"> congé pour invalidité temporaire imputable au service</w:t>
      </w:r>
    </w:p>
    <w:p w14:paraId="2E7F87E8" w14:textId="77777777" w:rsidR="00481E03" w:rsidRPr="00627B89" w:rsidRDefault="00ED0E1E">
      <w:pPr>
        <w:ind w:firstLine="40"/>
        <w:jc w:val="center"/>
        <w:rPr>
          <w:rFonts w:ascii="Tahoma" w:hAnsi="Tahoma" w:cs="Tahoma"/>
          <w:b/>
          <w:i/>
          <w:iCs/>
          <w:sz w:val="20"/>
          <w:szCs w:val="20"/>
        </w:rPr>
      </w:pPr>
      <w:r w:rsidRPr="00627B89">
        <w:rPr>
          <w:rFonts w:ascii="Tahoma" w:hAnsi="Tahoma" w:cs="Tahoma"/>
          <w:b/>
          <w:i/>
          <w:iCs/>
          <w:sz w:val="20"/>
          <w:szCs w:val="20"/>
        </w:rPr>
        <w:t>(</w:t>
      </w:r>
      <w:r w:rsidR="00481E03" w:rsidRPr="00627B89">
        <w:rPr>
          <w:rFonts w:ascii="Tahoma" w:hAnsi="Tahoma" w:cs="Tahoma"/>
          <w:b/>
          <w:i/>
          <w:iCs/>
          <w:sz w:val="20"/>
          <w:szCs w:val="20"/>
        </w:rPr>
        <w:t>accident de service, de trajet ou de maladie professionnelle</w:t>
      </w:r>
      <w:r w:rsidRPr="00627B89">
        <w:rPr>
          <w:rFonts w:ascii="Tahoma" w:hAnsi="Tahoma" w:cs="Tahoma"/>
          <w:b/>
          <w:i/>
          <w:iCs/>
          <w:sz w:val="20"/>
          <w:szCs w:val="20"/>
        </w:rPr>
        <w:t>)</w:t>
      </w:r>
    </w:p>
    <w:p w14:paraId="6D8D9809" w14:textId="77777777" w:rsidR="00481E03" w:rsidRPr="00E045F5" w:rsidRDefault="00481E03">
      <w:pPr>
        <w:jc w:val="both"/>
        <w:rPr>
          <w:rFonts w:ascii="Tahoma" w:hAnsi="Tahoma" w:cs="Tahoma"/>
          <w:sz w:val="20"/>
          <w:szCs w:val="20"/>
        </w:rPr>
      </w:pPr>
    </w:p>
    <w:p w14:paraId="5745B4CC" w14:textId="77777777" w:rsidR="00D143DE" w:rsidRDefault="00D143DE">
      <w:pPr>
        <w:jc w:val="both"/>
        <w:rPr>
          <w:rFonts w:ascii="Tahoma" w:hAnsi="Tahoma" w:cs="Tahoma"/>
          <w:sz w:val="20"/>
          <w:szCs w:val="20"/>
        </w:rPr>
      </w:pPr>
    </w:p>
    <w:p w14:paraId="5FEC96AD" w14:textId="77777777" w:rsidR="00D143DE" w:rsidRPr="00CE7889" w:rsidRDefault="00D143DE" w:rsidP="00D143DE">
      <w:pPr>
        <w:tabs>
          <w:tab w:val="left" w:pos="284"/>
          <w:tab w:val="left" w:pos="2552"/>
        </w:tabs>
        <w:jc w:val="center"/>
        <w:rPr>
          <w:rFonts w:cs="Tahoma"/>
          <w:b/>
          <w:i/>
          <w:iCs/>
          <w:sz w:val="20"/>
          <w:szCs w:val="20"/>
        </w:rPr>
      </w:pPr>
      <w:r w:rsidRPr="00CE7889">
        <w:rPr>
          <w:rFonts w:cs="Tahoma"/>
          <w:b/>
          <w:i/>
          <w:iCs/>
          <w:sz w:val="20"/>
          <w:szCs w:val="20"/>
        </w:rPr>
        <w:t>Les mentions en italiques constituent des commentaires destinés à faciliter</w:t>
      </w:r>
    </w:p>
    <w:p w14:paraId="125D643C" w14:textId="77777777" w:rsidR="00D143DE" w:rsidRPr="00CE7889" w:rsidRDefault="00D143DE" w:rsidP="00D143DE">
      <w:pPr>
        <w:tabs>
          <w:tab w:val="left" w:pos="284"/>
          <w:tab w:val="left" w:pos="2552"/>
        </w:tabs>
        <w:jc w:val="center"/>
        <w:rPr>
          <w:rFonts w:cs="Tahoma"/>
          <w:b/>
          <w:bCs/>
          <w:sz w:val="20"/>
          <w:szCs w:val="20"/>
        </w:rPr>
      </w:pPr>
      <w:r w:rsidRPr="00CE7889">
        <w:rPr>
          <w:rFonts w:cs="Tahoma"/>
          <w:b/>
          <w:i/>
          <w:iCs/>
          <w:sz w:val="20"/>
          <w:szCs w:val="20"/>
        </w:rPr>
        <w:t>la rédaction de l’arrêté. Ils doivent être supprimés de l’arrêté définitif.</w:t>
      </w:r>
    </w:p>
    <w:p w14:paraId="23DB0F2A" w14:textId="77777777" w:rsidR="00D143DE" w:rsidRPr="00CE7889" w:rsidRDefault="00D143DE" w:rsidP="00D143DE">
      <w:pPr>
        <w:tabs>
          <w:tab w:val="left" w:pos="284"/>
          <w:tab w:val="left" w:pos="2552"/>
        </w:tabs>
        <w:rPr>
          <w:rFonts w:cs="Tahoma"/>
          <w:b/>
          <w:i/>
          <w:iCs/>
          <w:sz w:val="20"/>
          <w:szCs w:val="20"/>
        </w:rPr>
      </w:pPr>
    </w:p>
    <w:p w14:paraId="25E18F08" w14:textId="3FA136C0" w:rsidR="00D143DE" w:rsidRPr="0000439B" w:rsidRDefault="00D143DE" w:rsidP="00D143DE">
      <w:pPr>
        <w:tabs>
          <w:tab w:val="left" w:pos="284"/>
          <w:tab w:val="left" w:pos="2552"/>
        </w:tabs>
        <w:jc w:val="both"/>
        <w:rPr>
          <w:rFonts w:ascii="Tahoma" w:hAnsi="Tahoma" w:cs="Tahoma"/>
          <w:i/>
          <w:iCs/>
          <w:sz w:val="20"/>
          <w:szCs w:val="20"/>
          <w:highlight w:val="yellow"/>
        </w:rPr>
      </w:pPr>
      <w:r w:rsidRPr="00CE7889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 xml:space="preserve">Durée </w:t>
      </w:r>
      <w:r w:rsidRPr="0000439B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du congé pour invalidité temporaire imputable au service (CITIS)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: </w:t>
      </w:r>
      <w:r w:rsidRPr="0000439B">
        <w:rPr>
          <w:rFonts w:ascii="Tahoma" w:hAnsi="Tahoma" w:cs="Tahoma"/>
          <w:i/>
          <w:iCs/>
          <w:sz w:val="20"/>
          <w:szCs w:val="20"/>
          <w:highlight w:val="yellow"/>
        </w:rPr>
        <w:t>jusqu’à la reprise du service ou jusqu’à la mise à la retraite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. 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Rémunération</w:t>
      </w:r>
      <w:r w:rsidRPr="00CE7889">
        <w:rPr>
          <w:rFonts w:ascii="Tahoma" w:hAnsi="Tahoma" w:cs="Tahoma"/>
          <w:i/>
          <w:iCs/>
          <w:sz w:val="20"/>
          <w:szCs w:val="20"/>
          <w:highlight w:val="yellow"/>
        </w:rPr>
        <w:t xml:space="preserve"> : </w:t>
      </w:r>
      <w:r w:rsidRPr="0000439B">
        <w:rPr>
          <w:rFonts w:ascii="Tahoma" w:hAnsi="Tahoma" w:cs="Tahoma"/>
          <w:i/>
          <w:iCs/>
          <w:sz w:val="20"/>
          <w:szCs w:val="20"/>
          <w:highlight w:val="yellow"/>
        </w:rPr>
        <w:t>plein traitement tout le temps que dure le congé.</w:t>
      </w:r>
    </w:p>
    <w:p w14:paraId="799E60BB" w14:textId="36AACE11" w:rsidR="00D143DE" w:rsidRPr="0000439B" w:rsidRDefault="0000439B" w:rsidP="00D143DE">
      <w:pPr>
        <w:tabs>
          <w:tab w:val="left" w:pos="284"/>
          <w:tab w:val="left" w:pos="2268"/>
          <w:tab w:val="left" w:pos="2552"/>
        </w:tabs>
        <w:jc w:val="both"/>
        <w:rPr>
          <w:rFonts w:ascii="Tahoma" w:hAnsi="Tahoma" w:cs="Tahoma"/>
          <w:i/>
          <w:iCs/>
          <w:sz w:val="20"/>
          <w:szCs w:val="20"/>
        </w:rPr>
      </w:pPr>
      <w:r w:rsidRPr="0000439B">
        <w:rPr>
          <w:rFonts w:ascii="Tahoma" w:hAnsi="Tahoma" w:cs="Tahoma"/>
          <w:i/>
          <w:iCs/>
          <w:sz w:val="20"/>
          <w:szCs w:val="20"/>
          <w:highlight w:val="yellow"/>
        </w:rPr>
        <w:t xml:space="preserve">L’autorité territoriale procède à cette </w:t>
      </w:r>
      <w:r w:rsidRPr="0000439B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visite de contrôle</w:t>
      </w:r>
      <w:r w:rsidRPr="0000439B">
        <w:rPr>
          <w:rFonts w:ascii="Tahoma" w:hAnsi="Tahoma" w:cs="Tahoma"/>
          <w:i/>
          <w:iCs/>
          <w:sz w:val="20"/>
          <w:szCs w:val="20"/>
          <w:highlight w:val="yellow"/>
        </w:rPr>
        <w:t xml:space="preserve">, par un </w:t>
      </w:r>
      <w:r w:rsidRPr="0000439B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médecin agréé</w:t>
      </w:r>
      <w:r w:rsidRPr="0000439B">
        <w:rPr>
          <w:rFonts w:ascii="Tahoma" w:hAnsi="Tahoma" w:cs="Tahoma"/>
          <w:i/>
          <w:iCs/>
          <w:sz w:val="20"/>
          <w:szCs w:val="20"/>
          <w:highlight w:val="yellow"/>
        </w:rPr>
        <w:t xml:space="preserve">, au moins </w:t>
      </w:r>
      <w:r w:rsidRPr="0000439B">
        <w:rPr>
          <w:rFonts w:ascii="Tahoma" w:hAnsi="Tahoma" w:cs="Tahoma"/>
          <w:i/>
          <w:iCs/>
          <w:sz w:val="20"/>
          <w:szCs w:val="20"/>
          <w:highlight w:val="yellow"/>
          <w:u w:val="single"/>
        </w:rPr>
        <w:t>une fois par an</w:t>
      </w:r>
      <w:r w:rsidRPr="0000439B">
        <w:rPr>
          <w:rFonts w:ascii="Tahoma" w:hAnsi="Tahoma" w:cs="Tahoma"/>
          <w:i/>
          <w:iCs/>
          <w:sz w:val="20"/>
          <w:szCs w:val="20"/>
          <w:highlight w:val="yellow"/>
        </w:rPr>
        <w:t xml:space="preserve"> au-delà de 6 mois de prolongation du congé initialement accordé.</w:t>
      </w:r>
    </w:p>
    <w:p w14:paraId="370F4591" w14:textId="77777777" w:rsidR="00D143DE" w:rsidRDefault="00D143DE">
      <w:pPr>
        <w:jc w:val="both"/>
        <w:rPr>
          <w:rFonts w:ascii="Tahoma" w:hAnsi="Tahoma" w:cs="Tahoma"/>
          <w:sz w:val="20"/>
          <w:szCs w:val="20"/>
        </w:rPr>
      </w:pPr>
    </w:p>
    <w:p w14:paraId="6C0E796B" w14:textId="2835E7ED" w:rsidR="00481E03" w:rsidRPr="00E045F5" w:rsidRDefault="00481E03">
      <w:pPr>
        <w:jc w:val="both"/>
        <w:rPr>
          <w:rFonts w:ascii="Tahoma" w:hAnsi="Tahoma" w:cs="Tahoma"/>
          <w:sz w:val="20"/>
          <w:szCs w:val="20"/>
        </w:rPr>
      </w:pPr>
      <w:r w:rsidRPr="00E045F5">
        <w:rPr>
          <w:rFonts w:ascii="Tahoma" w:hAnsi="Tahoma" w:cs="Tahoma"/>
          <w:sz w:val="20"/>
          <w:szCs w:val="20"/>
        </w:rPr>
        <w:t xml:space="preserve">Monsieur le Maire </w:t>
      </w:r>
      <w:r w:rsidRPr="00E045F5">
        <w:rPr>
          <w:rFonts w:ascii="Tahoma" w:hAnsi="Tahoma" w:cs="Tahoma"/>
          <w:i/>
          <w:sz w:val="20"/>
          <w:szCs w:val="20"/>
        </w:rPr>
        <w:t>(ou le Président)</w:t>
      </w:r>
      <w:r w:rsidRPr="00E045F5">
        <w:rPr>
          <w:rFonts w:ascii="Tahoma" w:hAnsi="Tahoma" w:cs="Tahoma"/>
          <w:sz w:val="20"/>
          <w:szCs w:val="20"/>
        </w:rPr>
        <w:t xml:space="preserve"> de</w:t>
      </w:r>
      <w:r w:rsidR="002D368A">
        <w:rPr>
          <w:rFonts w:ascii="Tahoma" w:hAnsi="Tahoma" w:cs="Tahoma"/>
          <w:sz w:val="20"/>
          <w:szCs w:val="20"/>
        </w:rPr>
        <w:t xml:space="preserve"> </w:t>
      </w:r>
      <w:r w:rsidRPr="00E045F5">
        <w:rPr>
          <w:rFonts w:ascii="Tahoma" w:hAnsi="Tahoma" w:cs="Tahoma"/>
          <w:sz w:val="20"/>
          <w:szCs w:val="20"/>
        </w:rPr>
        <w:t>...........................................,</w:t>
      </w:r>
    </w:p>
    <w:p w14:paraId="0254EA4C" w14:textId="77777777" w:rsidR="00E045F5" w:rsidRDefault="00E045F5">
      <w:pPr>
        <w:jc w:val="both"/>
        <w:rPr>
          <w:rFonts w:ascii="Tahoma" w:hAnsi="Tahoma" w:cs="Tahoma"/>
          <w:sz w:val="20"/>
          <w:szCs w:val="20"/>
        </w:rPr>
      </w:pPr>
    </w:p>
    <w:p w14:paraId="1D91D556" w14:textId="06EB4A13" w:rsidR="00E83ED4" w:rsidRDefault="005036AD" w:rsidP="00E045F5">
      <w:pPr>
        <w:spacing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Vu le code général de la fonction publique, art. L115-</w:t>
      </w:r>
      <w:r w:rsidR="007C2BA6">
        <w:rPr>
          <w:rFonts w:ascii="Tahoma" w:hAnsi="Tahoma" w:cs="Tahoma"/>
          <w:sz w:val="20"/>
          <w:szCs w:val="20"/>
        </w:rPr>
        <w:t>2 à L115-3</w:t>
      </w:r>
      <w:r>
        <w:rPr>
          <w:rFonts w:ascii="Tahoma" w:hAnsi="Tahoma" w:cs="Tahoma"/>
          <w:sz w:val="20"/>
          <w:szCs w:val="20"/>
        </w:rPr>
        <w:t> ; L822-18 à L822-25 ; L822-27 à L822-30,</w:t>
      </w:r>
    </w:p>
    <w:p w14:paraId="0B857CB1" w14:textId="299F4C56" w:rsidR="007C2BA6" w:rsidRDefault="007C2BA6" w:rsidP="00E045F5">
      <w:pPr>
        <w:spacing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Vu l’ordonnance n° 2020-1447 du 25 novembre 2020, portant diverses mesures en matière de santé et de famille dans la fonction publique, art. 8,</w:t>
      </w:r>
    </w:p>
    <w:p w14:paraId="5F4055C8" w14:textId="10F2E24A" w:rsidR="007C2BA6" w:rsidRPr="00E045F5" w:rsidRDefault="007C2BA6" w:rsidP="00E045F5">
      <w:pPr>
        <w:spacing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Vu le décret n° 86-442 du 14 mars 1986, relatif aux médecins agréés, aux comités médicaux et commissions de réforme, aux conditions d’aptitude physique et aux congés de maladie des fonctionnaires, art. 47-1 à 47-20,</w:t>
      </w:r>
    </w:p>
    <w:p w14:paraId="7EB2104A" w14:textId="0DEACD09" w:rsidR="00E83ED4" w:rsidRPr="00E045F5" w:rsidRDefault="00E83ED4" w:rsidP="00E045F5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045F5">
        <w:rPr>
          <w:rFonts w:ascii="Tahoma" w:hAnsi="Tahoma" w:cs="Tahoma"/>
          <w:sz w:val="20"/>
          <w:szCs w:val="20"/>
        </w:rPr>
        <w:t>Vu le décret n°</w:t>
      </w:r>
      <w:r w:rsidR="009458A6">
        <w:rPr>
          <w:rFonts w:ascii="Tahoma" w:hAnsi="Tahoma" w:cs="Tahoma"/>
          <w:sz w:val="20"/>
          <w:szCs w:val="20"/>
        </w:rPr>
        <w:t xml:space="preserve"> </w:t>
      </w:r>
      <w:r w:rsidRPr="00E045F5">
        <w:rPr>
          <w:rFonts w:ascii="Tahoma" w:hAnsi="Tahoma" w:cs="Tahoma"/>
          <w:sz w:val="20"/>
          <w:szCs w:val="20"/>
        </w:rPr>
        <w:t>87-602 du 30 juillet 1987 relatif à l'organisation des comités médicaux, aux conditions d'aptitude physique et au régime des congés de maladie des fonctionnaires territoriaux,</w:t>
      </w:r>
      <w:r w:rsidR="005036AD">
        <w:rPr>
          <w:rFonts w:ascii="Tahoma" w:hAnsi="Tahoma" w:cs="Tahoma"/>
          <w:sz w:val="20"/>
          <w:szCs w:val="20"/>
        </w:rPr>
        <w:t xml:space="preserve"> art. 37-1 à 37-20,</w:t>
      </w:r>
    </w:p>
    <w:p w14:paraId="1027F51A" w14:textId="4CACB409" w:rsidR="00481E03" w:rsidRPr="00E045F5" w:rsidRDefault="008E31F7" w:rsidP="00E045F5">
      <w:pPr>
        <w:pStyle w:val="Corpsdetexte2"/>
        <w:spacing w:after="6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  <w:u w:val="single"/>
        </w:rPr>
        <w:t>S</w:t>
      </w:r>
      <w:r w:rsidR="00481E03" w:rsidRPr="009458A6">
        <w:rPr>
          <w:rFonts w:ascii="Tahoma" w:hAnsi="Tahoma" w:cs="Tahoma"/>
          <w:szCs w:val="20"/>
          <w:u w:val="single"/>
        </w:rPr>
        <w:t xml:space="preserve">i temps </w:t>
      </w:r>
      <w:r w:rsidR="00E045F5" w:rsidRPr="009458A6">
        <w:rPr>
          <w:rFonts w:ascii="Tahoma" w:hAnsi="Tahoma" w:cs="Tahoma"/>
          <w:szCs w:val="20"/>
          <w:u w:val="single"/>
        </w:rPr>
        <w:t>non-complet</w:t>
      </w:r>
      <w:r w:rsidR="00481E03" w:rsidRPr="009458A6">
        <w:rPr>
          <w:rFonts w:ascii="Tahoma" w:hAnsi="Tahoma" w:cs="Tahoma"/>
          <w:szCs w:val="20"/>
          <w:u w:val="single"/>
        </w:rPr>
        <w:t xml:space="preserve"> </w:t>
      </w:r>
      <w:r w:rsidR="009458A6" w:rsidRPr="009458A6">
        <w:rPr>
          <w:rFonts w:ascii="Tahoma" w:hAnsi="Tahoma" w:cs="Tahoma"/>
          <w:szCs w:val="20"/>
          <w:u w:val="single"/>
        </w:rPr>
        <w:t>de</w:t>
      </w:r>
      <w:r w:rsidR="00481E03" w:rsidRPr="009458A6">
        <w:rPr>
          <w:rFonts w:ascii="Tahoma" w:hAnsi="Tahoma" w:cs="Tahoma"/>
          <w:szCs w:val="20"/>
          <w:u w:val="single"/>
        </w:rPr>
        <w:t xml:space="preserve"> 28 heures </w:t>
      </w:r>
      <w:r w:rsidR="009458A6" w:rsidRPr="009458A6">
        <w:rPr>
          <w:rFonts w:ascii="Tahoma" w:hAnsi="Tahoma" w:cs="Tahoma"/>
          <w:szCs w:val="20"/>
          <w:u w:val="single"/>
        </w:rPr>
        <w:t>ou plus</w:t>
      </w:r>
      <w:r w:rsidR="009458A6">
        <w:rPr>
          <w:rFonts w:ascii="Tahoma" w:hAnsi="Tahoma" w:cs="Tahoma"/>
          <w:szCs w:val="20"/>
        </w:rPr>
        <w:t xml:space="preserve"> </w:t>
      </w:r>
      <w:r w:rsidR="00481E03" w:rsidRPr="00E045F5">
        <w:rPr>
          <w:rFonts w:ascii="Tahoma" w:hAnsi="Tahoma" w:cs="Tahoma"/>
          <w:szCs w:val="20"/>
        </w:rPr>
        <w:t xml:space="preserve">: </w:t>
      </w:r>
      <w:r w:rsidR="00481E03" w:rsidRPr="00D143DE">
        <w:rPr>
          <w:rFonts w:ascii="Tahoma" w:hAnsi="Tahoma" w:cs="Tahoma"/>
          <w:i w:val="0"/>
          <w:iCs w:val="0"/>
          <w:szCs w:val="20"/>
        </w:rPr>
        <w:t>Vu le décret n°</w:t>
      </w:r>
      <w:r w:rsidR="009458A6" w:rsidRPr="00D143DE">
        <w:rPr>
          <w:rFonts w:ascii="Tahoma" w:hAnsi="Tahoma" w:cs="Tahoma"/>
          <w:i w:val="0"/>
          <w:iCs w:val="0"/>
          <w:szCs w:val="20"/>
        </w:rPr>
        <w:t xml:space="preserve"> </w:t>
      </w:r>
      <w:r w:rsidR="00481E03" w:rsidRPr="00D143DE">
        <w:rPr>
          <w:rFonts w:ascii="Tahoma" w:hAnsi="Tahoma" w:cs="Tahoma"/>
          <w:i w:val="0"/>
          <w:iCs w:val="0"/>
          <w:szCs w:val="20"/>
        </w:rPr>
        <w:t>91-298 du 20 Mars 1991 portant dispositions statutaires applicables aux fonctionnaires nommés dans des emplois permanents à temps non complet),</w:t>
      </w:r>
    </w:p>
    <w:p w14:paraId="67F290A1" w14:textId="18838CEC" w:rsidR="00481E03" w:rsidRPr="00D143DE" w:rsidRDefault="00481E03" w:rsidP="00E045F5">
      <w:pPr>
        <w:spacing w:after="60"/>
        <w:jc w:val="both"/>
        <w:rPr>
          <w:rFonts w:ascii="Tahoma" w:hAnsi="Tahoma" w:cs="Tahoma"/>
          <w:iCs/>
          <w:sz w:val="20"/>
          <w:szCs w:val="20"/>
        </w:rPr>
      </w:pPr>
      <w:r w:rsidRPr="009458A6">
        <w:rPr>
          <w:rFonts w:ascii="Tahoma" w:hAnsi="Tahoma" w:cs="Tahoma"/>
          <w:i/>
          <w:sz w:val="20"/>
          <w:szCs w:val="20"/>
          <w:u w:val="single"/>
        </w:rPr>
        <w:t>Si agent stagiaire</w:t>
      </w:r>
      <w:r w:rsidRPr="00E045F5">
        <w:rPr>
          <w:rFonts w:ascii="Tahoma" w:hAnsi="Tahoma" w:cs="Tahoma"/>
          <w:i/>
          <w:sz w:val="20"/>
          <w:szCs w:val="20"/>
        </w:rPr>
        <w:t xml:space="preserve"> : </w:t>
      </w:r>
      <w:r w:rsidRPr="00D143DE">
        <w:rPr>
          <w:rFonts w:ascii="Tahoma" w:hAnsi="Tahoma" w:cs="Tahoma"/>
          <w:iCs/>
          <w:sz w:val="20"/>
          <w:szCs w:val="20"/>
        </w:rPr>
        <w:t>Vu le décret n°</w:t>
      </w:r>
      <w:r w:rsidR="009458A6" w:rsidRPr="00D143DE">
        <w:rPr>
          <w:rFonts w:ascii="Tahoma" w:hAnsi="Tahoma" w:cs="Tahoma"/>
          <w:iCs/>
          <w:sz w:val="20"/>
          <w:szCs w:val="20"/>
        </w:rPr>
        <w:t xml:space="preserve"> </w:t>
      </w:r>
      <w:r w:rsidRPr="00D143DE">
        <w:rPr>
          <w:rFonts w:ascii="Tahoma" w:hAnsi="Tahoma" w:cs="Tahoma"/>
          <w:iCs/>
          <w:sz w:val="20"/>
          <w:szCs w:val="20"/>
        </w:rPr>
        <w:t>92-1194 du 4 Novembre 1992 fixant les dispositions communes applicables aux fonctionnaires stagiaires de la Fonction Publique Territoriale),</w:t>
      </w:r>
    </w:p>
    <w:p w14:paraId="5FA35471" w14:textId="77777777" w:rsidR="00481E03" w:rsidRPr="00E045F5" w:rsidRDefault="00481E03" w:rsidP="00E045F5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045F5">
        <w:rPr>
          <w:rFonts w:ascii="Tahoma" w:hAnsi="Tahoma" w:cs="Tahoma"/>
          <w:sz w:val="20"/>
          <w:szCs w:val="20"/>
        </w:rPr>
        <w:t>Vu l'arrêté du 4 août 2004 relatif aux commissions de réforme des agents de la fonction publique territoriale et de la fonction publique hospitalière,</w:t>
      </w:r>
    </w:p>
    <w:p w14:paraId="17EB58BB" w14:textId="288982DE" w:rsidR="00481E03" w:rsidRPr="00E045F5" w:rsidRDefault="00481E03" w:rsidP="00E045F5">
      <w:pPr>
        <w:pStyle w:val="Corpsdetexte"/>
        <w:spacing w:after="60"/>
        <w:rPr>
          <w:rFonts w:ascii="Tahoma" w:hAnsi="Tahoma" w:cs="Tahoma"/>
          <w:szCs w:val="20"/>
        </w:rPr>
      </w:pPr>
      <w:r w:rsidRPr="00E045F5">
        <w:rPr>
          <w:rFonts w:ascii="Tahoma" w:hAnsi="Tahoma" w:cs="Tahoma"/>
          <w:szCs w:val="20"/>
        </w:rPr>
        <w:t>Vu le certificat médical en date du</w:t>
      </w:r>
      <w:r w:rsidR="00E045F5" w:rsidRPr="00E045F5">
        <w:rPr>
          <w:rFonts w:ascii="Tahoma" w:hAnsi="Tahoma" w:cs="Tahoma"/>
          <w:szCs w:val="20"/>
        </w:rPr>
        <w:t xml:space="preserve"> …</w:t>
      </w:r>
      <w:r w:rsidRPr="00E045F5">
        <w:rPr>
          <w:rFonts w:ascii="Tahoma" w:hAnsi="Tahoma" w:cs="Tahoma"/>
          <w:szCs w:val="20"/>
        </w:rPr>
        <w:t>…</w:t>
      </w:r>
      <w:r w:rsidR="00E045F5" w:rsidRPr="00E045F5">
        <w:rPr>
          <w:rFonts w:ascii="Tahoma" w:hAnsi="Tahoma" w:cs="Tahoma"/>
          <w:szCs w:val="20"/>
        </w:rPr>
        <w:t>………</w:t>
      </w:r>
      <w:r w:rsidRPr="00E045F5">
        <w:rPr>
          <w:rFonts w:ascii="Tahoma" w:hAnsi="Tahoma" w:cs="Tahoma"/>
          <w:szCs w:val="20"/>
        </w:rPr>
        <w:t xml:space="preserve">.... </w:t>
      </w:r>
      <w:r w:rsidR="002D368A">
        <w:rPr>
          <w:rFonts w:ascii="Tahoma" w:hAnsi="Tahoma" w:cs="Tahoma"/>
          <w:szCs w:val="20"/>
        </w:rPr>
        <w:t xml:space="preserve">(date) </w:t>
      </w:r>
      <w:r w:rsidRPr="00E045F5">
        <w:rPr>
          <w:rFonts w:ascii="Tahoma" w:hAnsi="Tahoma" w:cs="Tahoma"/>
          <w:szCs w:val="20"/>
        </w:rPr>
        <w:t xml:space="preserve">constatant </w:t>
      </w:r>
      <w:r w:rsidR="00E83ED4" w:rsidRPr="00E045F5">
        <w:rPr>
          <w:rFonts w:ascii="Tahoma" w:hAnsi="Tahoma" w:cs="Tahoma"/>
          <w:szCs w:val="20"/>
        </w:rPr>
        <w:t>le congé pour invalidité temporaire imputable au service survenu</w:t>
      </w:r>
      <w:r w:rsidRPr="00E045F5">
        <w:rPr>
          <w:rFonts w:ascii="Tahoma" w:hAnsi="Tahoma" w:cs="Tahoma"/>
          <w:szCs w:val="20"/>
        </w:rPr>
        <w:t xml:space="preserve"> le</w:t>
      </w:r>
      <w:r w:rsidR="00E045F5" w:rsidRPr="00E045F5">
        <w:rPr>
          <w:rFonts w:ascii="Tahoma" w:hAnsi="Tahoma" w:cs="Tahoma"/>
          <w:szCs w:val="20"/>
        </w:rPr>
        <w:t xml:space="preserve"> ………</w:t>
      </w:r>
      <w:r w:rsidRPr="00E045F5">
        <w:rPr>
          <w:rFonts w:ascii="Tahoma" w:hAnsi="Tahoma" w:cs="Tahoma"/>
          <w:szCs w:val="20"/>
        </w:rPr>
        <w:t xml:space="preserve">. </w:t>
      </w:r>
      <w:r w:rsidR="002D368A">
        <w:rPr>
          <w:rFonts w:ascii="Tahoma" w:hAnsi="Tahoma" w:cs="Tahoma"/>
          <w:szCs w:val="20"/>
        </w:rPr>
        <w:t xml:space="preserve">(date) </w:t>
      </w:r>
      <w:r w:rsidRPr="00E045F5">
        <w:rPr>
          <w:rFonts w:ascii="Tahoma" w:hAnsi="Tahoma" w:cs="Tahoma"/>
          <w:szCs w:val="20"/>
        </w:rPr>
        <w:t>à M ................………….........., .....………………………................. (</w:t>
      </w:r>
      <w:r w:rsidR="002D368A">
        <w:rPr>
          <w:rFonts w:ascii="Tahoma" w:hAnsi="Tahoma" w:cs="Tahoma"/>
          <w:szCs w:val="20"/>
        </w:rPr>
        <w:t xml:space="preserve">nom, prénom, </w:t>
      </w:r>
      <w:r w:rsidRPr="00E045F5">
        <w:rPr>
          <w:rFonts w:ascii="Tahoma" w:hAnsi="Tahoma" w:cs="Tahoma"/>
          <w:szCs w:val="20"/>
        </w:rPr>
        <w:t>grade),</w:t>
      </w:r>
    </w:p>
    <w:p w14:paraId="3AB7C411" w14:textId="77777777" w:rsidR="008B7861" w:rsidRPr="00E045F5" w:rsidRDefault="008B7861" w:rsidP="00E045F5">
      <w:pPr>
        <w:pStyle w:val="Corpsdetexte"/>
        <w:spacing w:after="60"/>
        <w:rPr>
          <w:rFonts w:ascii="Tahoma" w:hAnsi="Tahoma" w:cs="Tahoma"/>
          <w:szCs w:val="20"/>
        </w:rPr>
      </w:pPr>
      <w:r w:rsidRPr="00E045F5">
        <w:rPr>
          <w:rFonts w:ascii="Tahoma" w:hAnsi="Tahoma" w:cs="Tahoma"/>
          <w:szCs w:val="20"/>
        </w:rPr>
        <w:t>Considérant les résultats de l'enquête administrative,</w:t>
      </w:r>
    </w:p>
    <w:p w14:paraId="36E99A9D" w14:textId="35D9F143" w:rsidR="00481E03" w:rsidRPr="00E045F5" w:rsidRDefault="008B7861" w:rsidP="00E045F5">
      <w:pPr>
        <w:pStyle w:val="Corpsdetexte"/>
        <w:spacing w:after="60"/>
        <w:rPr>
          <w:rFonts w:ascii="Tahoma" w:hAnsi="Tahoma" w:cs="Tahoma"/>
          <w:szCs w:val="20"/>
        </w:rPr>
      </w:pPr>
      <w:r w:rsidRPr="00E045F5">
        <w:rPr>
          <w:rFonts w:ascii="Tahoma" w:hAnsi="Tahoma" w:cs="Tahoma"/>
          <w:szCs w:val="20"/>
        </w:rPr>
        <w:t xml:space="preserve">Vu l'expertise </w:t>
      </w:r>
      <w:r w:rsidR="005036AD">
        <w:rPr>
          <w:rFonts w:ascii="Tahoma" w:hAnsi="Tahoma" w:cs="Tahoma"/>
          <w:szCs w:val="20"/>
        </w:rPr>
        <w:t>effectuée par le</w:t>
      </w:r>
      <w:r w:rsidRPr="00E045F5">
        <w:rPr>
          <w:rFonts w:ascii="Tahoma" w:hAnsi="Tahoma" w:cs="Tahoma"/>
          <w:szCs w:val="20"/>
        </w:rPr>
        <w:t xml:space="preserve"> m</w:t>
      </w:r>
      <w:r w:rsidR="00ED7E41" w:rsidRPr="00E045F5">
        <w:rPr>
          <w:rFonts w:ascii="Tahoma" w:hAnsi="Tahoma" w:cs="Tahoma"/>
          <w:szCs w:val="20"/>
        </w:rPr>
        <w:t>édecin agréé en date du ……………………,</w:t>
      </w:r>
    </w:p>
    <w:p w14:paraId="3ADD5C17" w14:textId="2209592A" w:rsidR="00481E03" w:rsidRPr="00E045F5" w:rsidRDefault="00983FF9" w:rsidP="00983FF9">
      <w:pPr>
        <w:jc w:val="both"/>
        <w:rPr>
          <w:rFonts w:ascii="Tahoma" w:hAnsi="Tahoma" w:cs="Tahoma"/>
          <w:sz w:val="20"/>
          <w:szCs w:val="20"/>
        </w:rPr>
      </w:pPr>
      <w:r w:rsidRPr="00D143DE">
        <w:rPr>
          <w:rFonts w:ascii="Tahoma" w:hAnsi="Tahoma" w:cs="Tahoma"/>
          <w:bCs/>
          <w:i/>
          <w:iCs/>
          <w:sz w:val="20"/>
          <w:szCs w:val="20"/>
          <w:u w:val="single"/>
        </w:rPr>
        <w:t>S</w:t>
      </w:r>
      <w:r w:rsidR="00481E03" w:rsidRPr="00D143DE">
        <w:rPr>
          <w:rFonts w:ascii="Tahoma" w:hAnsi="Tahoma" w:cs="Tahoma"/>
          <w:bCs/>
          <w:i/>
          <w:iCs/>
          <w:sz w:val="20"/>
          <w:szCs w:val="20"/>
          <w:u w:val="single"/>
        </w:rPr>
        <w:t>i</w:t>
      </w:r>
      <w:r w:rsidR="00481E03" w:rsidRPr="00D143DE">
        <w:rPr>
          <w:rFonts w:ascii="Tahoma" w:hAnsi="Tahoma" w:cs="Tahoma"/>
          <w:bCs/>
          <w:i/>
          <w:sz w:val="20"/>
          <w:szCs w:val="20"/>
          <w:u w:val="single"/>
        </w:rPr>
        <w:t xml:space="preserve"> </w:t>
      </w:r>
      <w:r w:rsidR="00E83ED4" w:rsidRPr="00D143DE">
        <w:rPr>
          <w:rFonts w:ascii="Tahoma" w:hAnsi="Tahoma" w:cs="Tahoma"/>
          <w:bCs/>
          <w:i/>
          <w:sz w:val="20"/>
          <w:szCs w:val="20"/>
          <w:u w:val="single"/>
        </w:rPr>
        <w:t xml:space="preserve">saisine </w:t>
      </w:r>
      <w:r w:rsidR="008D1831" w:rsidRPr="00D143DE">
        <w:rPr>
          <w:rFonts w:ascii="Tahoma" w:hAnsi="Tahoma" w:cs="Tahoma"/>
          <w:bCs/>
          <w:i/>
          <w:sz w:val="20"/>
          <w:szCs w:val="20"/>
          <w:u w:val="single"/>
        </w:rPr>
        <w:t>du conseil médical</w:t>
      </w:r>
      <w:r w:rsidR="00D143DE">
        <w:rPr>
          <w:rFonts w:ascii="Tahoma" w:hAnsi="Tahoma" w:cs="Tahoma"/>
          <w:b/>
          <w:sz w:val="20"/>
          <w:szCs w:val="20"/>
        </w:rPr>
        <w:t xml:space="preserve">  </w:t>
      </w:r>
      <w:r w:rsidR="00D143DE">
        <w:rPr>
          <w:rFonts w:ascii="Tahoma" w:hAnsi="Tahoma" w:cs="Tahoma"/>
          <w:sz w:val="20"/>
          <w:szCs w:val="20"/>
        </w:rPr>
        <w:t xml:space="preserve">: </w:t>
      </w:r>
      <w:r w:rsidR="00481E03" w:rsidRPr="00E045F5">
        <w:rPr>
          <w:rFonts w:ascii="Tahoma" w:hAnsi="Tahoma" w:cs="Tahoma"/>
          <w:sz w:val="20"/>
          <w:szCs w:val="20"/>
        </w:rPr>
        <w:t xml:space="preserve">Vu l’avis </w:t>
      </w:r>
      <w:r w:rsidR="008D1831">
        <w:rPr>
          <w:rFonts w:ascii="Tahoma" w:hAnsi="Tahoma" w:cs="Tahoma"/>
          <w:sz w:val="20"/>
          <w:szCs w:val="20"/>
        </w:rPr>
        <w:t>du conseil médical</w:t>
      </w:r>
      <w:r w:rsidR="00481E03" w:rsidRPr="00E045F5">
        <w:rPr>
          <w:rFonts w:ascii="Tahoma" w:hAnsi="Tahoma" w:cs="Tahoma"/>
          <w:sz w:val="20"/>
          <w:szCs w:val="20"/>
        </w:rPr>
        <w:t xml:space="preserve"> en </w:t>
      </w:r>
      <w:r w:rsidRPr="00E045F5">
        <w:rPr>
          <w:rFonts w:ascii="Tahoma" w:hAnsi="Tahoma" w:cs="Tahoma"/>
          <w:sz w:val="20"/>
          <w:szCs w:val="20"/>
        </w:rPr>
        <w:t xml:space="preserve">date du </w:t>
      </w:r>
      <w:r w:rsidR="00481E03" w:rsidRPr="00E045F5">
        <w:rPr>
          <w:rFonts w:ascii="Tahoma" w:hAnsi="Tahoma" w:cs="Tahoma"/>
          <w:sz w:val="20"/>
          <w:szCs w:val="20"/>
        </w:rPr>
        <w:t>……………………</w:t>
      </w:r>
      <w:r w:rsidR="00E045F5" w:rsidRPr="00E045F5">
        <w:rPr>
          <w:rFonts w:ascii="Tahoma" w:hAnsi="Tahoma" w:cs="Tahoma"/>
          <w:sz w:val="20"/>
          <w:szCs w:val="20"/>
        </w:rPr>
        <w:t>……</w:t>
      </w:r>
      <w:r w:rsidR="00481E03" w:rsidRPr="00E045F5">
        <w:rPr>
          <w:rFonts w:ascii="Tahoma" w:hAnsi="Tahoma" w:cs="Tahoma"/>
          <w:sz w:val="20"/>
          <w:szCs w:val="20"/>
        </w:rPr>
        <w:t xml:space="preserve">. </w:t>
      </w:r>
      <w:r w:rsidR="00E83ED4" w:rsidRPr="00E045F5">
        <w:rPr>
          <w:rFonts w:ascii="Tahoma" w:hAnsi="Tahoma" w:cs="Tahoma"/>
          <w:sz w:val="20"/>
          <w:szCs w:val="20"/>
        </w:rPr>
        <w:t>reconnaissant le congé pour invalidité temporaire imputable au service</w:t>
      </w:r>
      <w:r w:rsidR="00481E03" w:rsidRPr="00E045F5">
        <w:rPr>
          <w:rFonts w:ascii="Tahoma" w:hAnsi="Tahoma" w:cs="Tahoma"/>
          <w:sz w:val="20"/>
          <w:szCs w:val="20"/>
        </w:rPr>
        <w:t>,</w:t>
      </w:r>
    </w:p>
    <w:p w14:paraId="5922BD23" w14:textId="77777777" w:rsidR="00481E03" w:rsidRPr="00E045F5" w:rsidRDefault="00481E03">
      <w:pPr>
        <w:jc w:val="both"/>
        <w:rPr>
          <w:rFonts w:ascii="Tahoma" w:hAnsi="Tahoma" w:cs="Tahoma"/>
          <w:sz w:val="20"/>
          <w:szCs w:val="20"/>
        </w:rPr>
      </w:pPr>
    </w:p>
    <w:p w14:paraId="24BEDF4D" w14:textId="77777777" w:rsidR="00481E03" w:rsidRPr="00E045F5" w:rsidRDefault="00481E03">
      <w:pPr>
        <w:pStyle w:val="Titre1"/>
        <w:rPr>
          <w:rFonts w:ascii="Tahoma" w:hAnsi="Tahoma" w:cs="Tahoma"/>
          <w:lang w:val="de-DE"/>
        </w:rPr>
      </w:pPr>
      <w:r w:rsidRPr="00E045F5">
        <w:rPr>
          <w:rFonts w:ascii="Tahoma" w:hAnsi="Tahoma" w:cs="Tahoma"/>
          <w:lang w:val="de-DE"/>
        </w:rPr>
        <w:t>ARRETE</w:t>
      </w:r>
    </w:p>
    <w:p w14:paraId="498962EA" w14:textId="77777777" w:rsidR="00481E03" w:rsidRPr="00E045F5" w:rsidRDefault="00481E03">
      <w:pPr>
        <w:jc w:val="both"/>
        <w:rPr>
          <w:rFonts w:ascii="Tahoma" w:hAnsi="Tahoma" w:cs="Tahoma"/>
          <w:bCs/>
          <w:sz w:val="20"/>
          <w:szCs w:val="20"/>
          <w:lang w:val="de-DE"/>
        </w:rPr>
      </w:pPr>
    </w:p>
    <w:p w14:paraId="36A491F6" w14:textId="77777777" w:rsidR="00481E03" w:rsidRPr="00E045F5" w:rsidRDefault="00481E03">
      <w:pPr>
        <w:jc w:val="both"/>
        <w:rPr>
          <w:rFonts w:ascii="Tahoma" w:hAnsi="Tahoma" w:cs="Tahoma"/>
          <w:b/>
          <w:sz w:val="20"/>
          <w:szCs w:val="20"/>
        </w:rPr>
      </w:pPr>
      <w:r w:rsidRPr="00E045F5">
        <w:rPr>
          <w:rFonts w:ascii="Tahoma" w:hAnsi="Tahoma" w:cs="Tahoma"/>
          <w:b/>
          <w:sz w:val="20"/>
          <w:szCs w:val="20"/>
        </w:rPr>
        <w:t xml:space="preserve">ARTICLE </w:t>
      </w:r>
      <w:r w:rsidR="00E045F5" w:rsidRPr="00E045F5">
        <w:rPr>
          <w:rFonts w:ascii="Tahoma" w:hAnsi="Tahoma" w:cs="Tahoma"/>
          <w:b/>
          <w:sz w:val="20"/>
          <w:szCs w:val="20"/>
        </w:rPr>
        <w:t>1 :</w:t>
      </w:r>
    </w:p>
    <w:p w14:paraId="628053DF" w14:textId="0D2178C2" w:rsidR="00481E03" w:rsidRPr="00E045F5" w:rsidRDefault="004A3B8B">
      <w:pPr>
        <w:jc w:val="both"/>
        <w:rPr>
          <w:rFonts w:ascii="Tahoma" w:hAnsi="Tahoma" w:cs="Tahoma"/>
          <w:sz w:val="20"/>
          <w:szCs w:val="20"/>
        </w:rPr>
      </w:pPr>
      <w:r w:rsidRPr="00E045F5">
        <w:rPr>
          <w:rFonts w:ascii="Tahoma" w:hAnsi="Tahoma" w:cs="Tahoma"/>
          <w:sz w:val="20"/>
          <w:szCs w:val="20"/>
        </w:rPr>
        <w:t>M……………………………………, ………………………………. (</w:t>
      </w:r>
      <w:r w:rsidR="002D368A">
        <w:rPr>
          <w:rFonts w:ascii="Tahoma" w:hAnsi="Tahoma" w:cs="Tahoma"/>
          <w:sz w:val="20"/>
          <w:szCs w:val="20"/>
        </w:rPr>
        <w:t>nom, prénom, grade</w:t>
      </w:r>
      <w:r w:rsidRPr="00E045F5">
        <w:rPr>
          <w:rFonts w:ascii="Tahoma" w:hAnsi="Tahoma" w:cs="Tahoma"/>
          <w:sz w:val="20"/>
          <w:szCs w:val="20"/>
        </w:rPr>
        <w:t>) est placé en</w:t>
      </w:r>
      <w:r w:rsidR="00E83ED4" w:rsidRPr="00E045F5">
        <w:rPr>
          <w:rFonts w:ascii="Tahoma" w:hAnsi="Tahoma" w:cs="Tahoma"/>
          <w:sz w:val="20"/>
          <w:szCs w:val="20"/>
        </w:rPr>
        <w:t xml:space="preserve"> congé pour invalidité temporaire imputable au service </w:t>
      </w:r>
      <w:r w:rsidRPr="00E045F5">
        <w:rPr>
          <w:rFonts w:ascii="Tahoma" w:hAnsi="Tahoma" w:cs="Tahoma"/>
          <w:sz w:val="20"/>
          <w:szCs w:val="20"/>
        </w:rPr>
        <w:t>à compter du ……………………. au ………………..</w:t>
      </w:r>
      <w:r w:rsidR="00481E03" w:rsidRPr="00E045F5">
        <w:rPr>
          <w:rFonts w:ascii="Tahoma" w:hAnsi="Tahoma" w:cs="Tahoma"/>
          <w:sz w:val="20"/>
          <w:szCs w:val="20"/>
        </w:rPr>
        <w:t>.</w:t>
      </w:r>
    </w:p>
    <w:p w14:paraId="701E731E" w14:textId="77777777" w:rsidR="00481E03" w:rsidRPr="00E045F5" w:rsidRDefault="00481E03">
      <w:pPr>
        <w:jc w:val="both"/>
        <w:rPr>
          <w:rFonts w:ascii="Tahoma" w:hAnsi="Tahoma" w:cs="Tahoma"/>
          <w:sz w:val="20"/>
          <w:szCs w:val="20"/>
        </w:rPr>
      </w:pPr>
    </w:p>
    <w:p w14:paraId="5B332F52" w14:textId="4A9963BF" w:rsidR="00481E03" w:rsidRDefault="00481E03">
      <w:pPr>
        <w:jc w:val="both"/>
        <w:rPr>
          <w:rFonts w:ascii="Tahoma" w:hAnsi="Tahoma" w:cs="Tahoma"/>
          <w:b/>
          <w:sz w:val="20"/>
          <w:szCs w:val="20"/>
        </w:rPr>
      </w:pPr>
      <w:r w:rsidRPr="00E045F5">
        <w:rPr>
          <w:rFonts w:ascii="Tahoma" w:hAnsi="Tahoma" w:cs="Tahoma"/>
          <w:b/>
          <w:sz w:val="20"/>
          <w:szCs w:val="20"/>
        </w:rPr>
        <w:t>ARTICLE 2 :</w:t>
      </w:r>
    </w:p>
    <w:p w14:paraId="1215D31A" w14:textId="5F10517E" w:rsidR="009458A6" w:rsidRPr="009458A6" w:rsidRDefault="009458A6" w:rsidP="009458A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9458A6">
        <w:rPr>
          <w:rFonts w:ascii="Tahoma" w:hAnsi="Tahoma" w:cs="Tahoma"/>
          <w:sz w:val="20"/>
          <w:szCs w:val="20"/>
        </w:rPr>
        <w:t xml:space="preserve">Pendant </w:t>
      </w:r>
      <w:r>
        <w:rPr>
          <w:rFonts w:ascii="Tahoma" w:hAnsi="Tahoma" w:cs="Tahoma"/>
          <w:sz w:val="20"/>
          <w:szCs w:val="20"/>
        </w:rPr>
        <w:t>toute la durée du congé</w:t>
      </w:r>
      <w:r w:rsidRPr="009458A6">
        <w:rPr>
          <w:rFonts w:ascii="Tahoma" w:hAnsi="Tahoma" w:cs="Tahoma"/>
          <w:sz w:val="20"/>
          <w:szCs w:val="20"/>
        </w:rPr>
        <w:t xml:space="preserve">, l’agent </w:t>
      </w:r>
      <w:r>
        <w:rPr>
          <w:rFonts w:ascii="Tahoma" w:hAnsi="Tahoma" w:cs="Tahoma"/>
          <w:sz w:val="20"/>
          <w:szCs w:val="20"/>
        </w:rPr>
        <w:t>percevra</w:t>
      </w:r>
      <w:r w:rsidRPr="009458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l’</w:t>
      </w:r>
      <w:r w:rsidRPr="009458A6">
        <w:rPr>
          <w:rFonts w:ascii="Tahoma" w:hAnsi="Tahoma" w:cs="Tahoma"/>
          <w:sz w:val="20"/>
          <w:szCs w:val="20"/>
        </w:rPr>
        <w:t xml:space="preserve">intégralité de son traitement indiciaire, </w:t>
      </w:r>
      <w:r>
        <w:rPr>
          <w:rFonts w:ascii="Tahoma" w:hAnsi="Tahoma" w:cs="Tahoma"/>
          <w:sz w:val="20"/>
          <w:szCs w:val="20"/>
        </w:rPr>
        <w:t>l</w:t>
      </w:r>
      <w:r w:rsidRPr="009458A6">
        <w:rPr>
          <w:rFonts w:ascii="Tahoma" w:hAnsi="Tahoma" w:cs="Tahoma"/>
          <w:sz w:val="20"/>
          <w:szCs w:val="20"/>
        </w:rPr>
        <w:t xml:space="preserve">’indemnité de résidence, s’il y ouvre droit, </w:t>
      </w:r>
      <w:r>
        <w:rPr>
          <w:rFonts w:ascii="Tahoma" w:hAnsi="Tahoma" w:cs="Tahoma"/>
          <w:sz w:val="20"/>
          <w:szCs w:val="20"/>
        </w:rPr>
        <w:t>l</w:t>
      </w:r>
      <w:r w:rsidRPr="009458A6">
        <w:rPr>
          <w:rFonts w:ascii="Tahoma" w:hAnsi="Tahoma" w:cs="Tahoma"/>
          <w:sz w:val="20"/>
          <w:szCs w:val="20"/>
        </w:rPr>
        <w:t xml:space="preserve">e supplément familial de traitement, s’il y ouvre droit, </w:t>
      </w:r>
      <w:r>
        <w:rPr>
          <w:rFonts w:ascii="Tahoma" w:hAnsi="Tahoma" w:cs="Tahoma"/>
          <w:sz w:val="20"/>
          <w:szCs w:val="20"/>
        </w:rPr>
        <w:t>é</w:t>
      </w:r>
      <w:r w:rsidRPr="009458A6">
        <w:rPr>
          <w:rFonts w:ascii="Tahoma" w:hAnsi="Tahoma" w:cs="Tahoma"/>
          <w:sz w:val="20"/>
          <w:szCs w:val="20"/>
        </w:rPr>
        <w:t xml:space="preserve">ventuellement le régime indemnitaire, selon les termes prévus par la délibération </w:t>
      </w:r>
      <w:r>
        <w:rPr>
          <w:rFonts w:ascii="Tahoma" w:hAnsi="Tahoma" w:cs="Tahoma"/>
          <w:sz w:val="20"/>
          <w:szCs w:val="20"/>
        </w:rPr>
        <w:t>prise par</w:t>
      </w:r>
      <w:r w:rsidRPr="009458A6">
        <w:rPr>
          <w:rFonts w:ascii="Tahoma" w:hAnsi="Tahoma" w:cs="Tahoma"/>
          <w:sz w:val="20"/>
          <w:szCs w:val="20"/>
        </w:rPr>
        <w:t xml:space="preserve"> la collectivité</w:t>
      </w:r>
      <w:r>
        <w:rPr>
          <w:rFonts w:ascii="Tahoma" w:hAnsi="Tahoma" w:cs="Tahoma"/>
          <w:sz w:val="20"/>
          <w:szCs w:val="20"/>
        </w:rPr>
        <w:t xml:space="preserve"> employeur.</w:t>
      </w:r>
      <w:r w:rsidRPr="009458A6">
        <w:rPr>
          <w:rFonts w:ascii="Tahoma" w:hAnsi="Tahoma" w:cs="Tahoma"/>
          <w:sz w:val="20"/>
          <w:szCs w:val="20"/>
        </w:rPr>
        <w:t xml:space="preserve"> </w:t>
      </w:r>
    </w:p>
    <w:p w14:paraId="7994789D" w14:textId="77777777" w:rsidR="009458A6" w:rsidRPr="00E045F5" w:rsidRDefault="009458A6" w:rsidP="009458A6">
      <w:pPr>
        <w:jc w:val="both"/>
        <w:rPr>
          <w:rFonts w:ascii="Tahoma" w:hAnsi="Tahoma" w:cs="Tahoma"/>
          <w:b/>
          <w:sz w:val="20"/>
          <w:szCs w:val="20"/>
        </w:rPr>
      </w:pPr>
    </w:p>
    <w:p w14:paraId="55AB4C82" w14:textId="690C918B" w:rsidR="00481E03" w:rsidRPr="00E045F5" w:rsidRDefault="009613BE" w:rsidP="009458A6">
      <w:pPr>
        <w:jc w:val="both"/>
        <w:rPr>
          <w:rFonts w:ascii="Tahoma" w:hAnsi="Tahoma" w:cs="Tahoma"/>
          <w:sz w:val="20"/>
          <w:szCs w:val="20"/>
        </w:rPr>
      </w:pPr>
      <w:r w:rsidRPr="00E045F5">
        <w:rPr>
          <w:rFonts w:ascii="Tahoma" w:hAnsi="Tahoma" w:cs="Tahoma"/>
          <w:sz w:val="20"/>
          <w:szCs w:val="20"/>
        </w:rPr>
        <w:t xml:space="preserve">La collectivité prendra en charge le remboursement des honoraires médicaux et des frais directement entraînés par </w:t>
      </w:r>
      <w:r w:rsidR="005036AD">
        <w:rPr>
          <w:rFonts w:ascii="Tahoma" w:hAnsi="Tahoma" w:cs="Tahoma"/>
          <w:sz w:val="20"/>
          <w:szCs w:val="20"/>
        </w:rPr>
        <w:t>l’accident ou la maladie reconnu imputable au service</w:t>
      </w:r>
      <w:r w:rsidRPr="00E045F5">
        <w:rPr>
          <w:rFonts w:ascii="Tahoma" w:hAnsi="Tahoma" w:cs="Tahoma"/>
          <w:sz w:val="20"/>
          <w:szCs w:val="20"/>
        </w:rPr>
        <w:t>.</w:t>
      </w:r>
    </w:p>
    <w:p w14:paraId="27A2EA66" w14:textId="77777777" w:rsidR="00481E03" w:rsidRPr="00E045F5" w:rsidRDefault="00481E03">
      <w:pPr>
        <w:jc w:val="both"/>
        <w:rPr>
          <w:rFonts w:ascii="Tahoma" w:hAnsi="Tahoma" w:cs="Tahoma"/>
          <w:sz w:val="20"/>
          <w:szCs w:val="20"/>
        </w:rPr>
      </w:pPr>
    </w:p>
    <w:p w14:paraId="3007165C" w14:textId="77777777" w:rsidR="00481E03" w:rsidRPr="00E045F5" w:rsidRDefault="00481E03">
      <w:pPr>
        <w:jc w:val="both"/>
        <w:rPr>
          <w:rFonts w:ascii="Tahoma" w:hAnsi="Tahoma" w:cs="Tahoma"/>
          <w:b/>
          <w:sz w:val="20"/>
          <w:szCs w:val="20"/>
        </w:rPr>
      </w:pPr>
      <w:r w:rsidRPr="00E045F5">
        <w:rPr>
          <w:rFonts w:ascii="Tahoma" w:hAnsi="Tahoma" w:cs="Tahoma"/>
          <w:b/>
          <w:sz w:val="20"/>
          <w:szCs w:val="20"/>
        </w:rPr>
        <w:t>ARTICLE 3 :</w:t>
      </w:r>
    </w:p>
    <w:p w14:paraId="1AF18FF4" w14:textId="0CEF7A2C" w:rsidR="009613BE" w:rsidRPr="00E045F5" w:rsidRDefault="009613BE">
      <w:pPr>
        <w:jc w:val="both"/>
        <w:rPr>
          <w:rFonts w:ascii="Tahoma" w:hAnsi="Tahoma" w:cs="Tahoma"/>
          <w:sz w:val="20"/>
          <w:szCs w:val="20"/>
        </w:rPr>
      </w:pPr>
      <w:r w:rsidRPr="00E045F5">
        <w:rPr>
          <w:rFonts w:ascii="Tahoma" w:hAnsi="Tahoma" w:cs="Tahoma"/>
          <w:sz w:val="20"/>
          <w:szCs w:val="20"/>
        </w:rPr>
        <w:t xml:space="preserve">Le Directeur </w:t>
      </w:r>
      <w:r w:rsidR="002D368A">
        <w:rPr>
          <w:rFonts w:ascii="Tahoma" w:hAnsi="Tahoma" w:cs="Tahoma"/>
          <w:sz w:val="20"/>
          <w:szCs w:val="20"/>
        </w:rPr>
        <w:t>g</w:t>
      </w:r>
      <w:r w:rsidRPr="00E045F5">
        <w:rPr>
          <w:rFonts w:ascii="Tahoma" w:hAnsi="Tahoma" w:cs="Tahoma"/>
          <w:sz w:val="20"/>
          <w:szCs w:val="20"/>
        </w:rPr>
        <w:t>énéral des services est chargé de l'exécution du présent arrêté qui sera :</w:t>
      </w:r>
    </w:p>
    <w:p w14:paraId="402C56E3" w14:textId="3BE8CCA8" w:rsidR="00481E03" w:rsidRDefault="009613BE" w:rsidP="009613BE">
      <w:pPr>
        <w:jc w:val="both"/>
        <w:rPr>
          <w:rFonts w:ascii="Tahoma" w:hAnsi="Tahoma" w:cs="Tahoma"/>
          <w:sz w:val="20"/>
          <w:szCs w:val="20"/>
        </w:rPr>
      </w:pPr>
      <w:r w:rsidRPr="00E045F5">
        <w:rPr>
          <w:rFonts w:ascii="Tahoma" w:hAnsi="Tahoma" w:cs="Tahoma"/>
          <w:sz w:val="20"/>
          <w:szCs w:val="20"/>
        </w:rPr>
        <w:t>- Notifié à l'intéressé(e)</w:t>
      </w:r>
      <w:r w:rsidR="001B2B77">
        <w:rPr>
          <w:rFonts w:ascii="Tahoma" w:hAnsi="Tahoma" w:cs="Tahoma"/>
          <w:sz w:val="20"/>
          <w:szCs w:val="20"/>
        </w:rPr>
        <w:t>,</w:t>
      </w:r>
    </w:p>
    <w:p w14:paraId="49922825" w14:textId="300140C0" w:rsidR="005036AD" w:rsidRPr="00E045F5" w:rsidRDefault="005036AD" w:rsidP="009613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Transmis au comptable de la collectivité.</w:t>
      </w:r>
    </w:p>
    <w:p w14:paraId="000E14BE" w14:textId="77777777" w:rsidR="009613BE" w:rsidRPr="00E045F5" w:rsidRDefault="009613BE" w:rsidP="009613BE">
      <w:pPr>
        <w:jc w:val="both"/>
        <w:rPr>
          <w:rFonts w:ascii="Tahoma" w:hAnsi="Tahoma" w:cs="Tahoma"/>
          <w:sz w:val="20"/>
          <w:szCs w:val="20"/>
        </w:rPr>
      </w:pPr>
    </w:p>
    <w:p w14:paraId="3E92FCA6" w14:textId="77777777" w:rsidR="00481E03" w:rsidRPr="00E045F5" w:rsidRDefault="00481E03">
      <w:pPr>
        <w:jc w:val="both"/>
        <w:rPr>
          <w:rFonts w:ascii="Tahoma" w:hAnsi="Tahoma" w:cs="Tahoma"/>
          <w:sz w:val="20"/>
          <w:szCs w:val="20"/>
        </w:rPr>
      </w:pPr>
    </w:p>
    <w:p w14:paraId="14AFCB10" w14:textId="2F1F2067" w:rsidR="001B2B77" w:rsidRPr="00E84729" w:rsidRDefault="001B2B77" w:rsidP="001B2B77">
      <w:pPr>
        <w:tabs>
          <w:tab w:val="left" w:pos="56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E84729">
        <w:rPr>
          <w:rFonts w:ascii="Tahoma" w:hAnsi="Tahoma" w:cs="Tahoma"/>
          <w:sz w:val="20"/>
          <w:szCs w:val="20"/>
        </w:rPr>
        <w:t>Fait à .............................., le ......................</w:t>
      </w:r>
    </w:p>
    <w:p w14:paraId="370DE2C7" w14:textId="77777777" w:rsidR="001B2B77" w:rsidRPr="00E84729" w:rsidRDefault="001B2B77" w:rsidP="001B2B77">
      <w:pPr>
        <w:tabs>
          <w:tab w:val="left" w:pos="4889"/>
          <w:tab w:val="left" w:pos="9778"/>
        </w:tabs>
        <w:jc w:val="both"/>
        <w:rPr>
          <w:rFonts w:ascii="Tahoma" w:hAnsi="Tahoma" w:cs="Tahoma"/>
          <w:sz w:val="20"/>
          <w:szCs w:val="20"/>
        </w:rPr>
      </w:pPr>
    </w:p>
    <w:p w14:paraId="2AC1CE73" w14:textId="77777777" w:rsidR="001B2B77" w:rsidRPr="00E84729" w:rsidRDefault="001B2B77" w:rsidP="001B2B77">
      <w:pPr>
        <w:tabs>
          <w:tab w:val="left" w:pos="5670"/>
          <w:tab w:val="left" w:pos="9778"/>
        </w:tabs>
        <w:jc w:val="both"/>
        <w:rPr>
          <w:rFonts w:ascii="Tahoma" w:hAnsi="Tahoma" w:cs="Tahoma"/>
          <w:sz w:val="20"/>
          <w:szCs w:val="20"/>
        </w:rPr>
      </w:pPr>
      <w:r w:rsidRPr="00E84729">
        <w:rPr>
          <w:rFonts w:ascii="Tahoma" w:hAnsi="Tahoma" w:cs="Tahoma"/>
          <w:sz w:val="20"/>
          <w:szCs w:val="20"/>
        </w:rPr>
        <w:tab/>
        <w:t>Le Maire (ou le Président)</w:t>
      </w:r>
    </w:p>
    <w:p w14:paraId="6819E9AB" w14:textId="77777777" w:rsidR="001B2B77" w:rsidRPr="00E84729" w:rsidRDefault="001B2B77" w:rsidP="001B2B7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526216F" w14:textId="77777777" w:rsidR="001B2B77" w:rsidRPr="00E84729" w:rsidRDefault="001B2B77" w:rsidP="001B2B7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1B45D18" w14:textId="77777777" w:rsidR="001B2B77" w:rsidRPr="00E84729" w:rsidRDefault="001B2B77" w:rsidP="001B2B77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2F6452B6" w14:textId="77777777" w:rsidR="001B2B77" w:rsidRDefault="001B2B77" w:rsidP="001B2B77">
      <w:pPr>
        <w:ind w:right="4818"/>
        <w:jc w:val="both"/>
        <w:rPr>
          <w:rFonts w:ascii="Tahoma" w:hAnsi="Tahoma" w:cs="Tahoma"/>
        </w:rPr>
      </w:pPr>
    </w:p>
    <w:p w14:paraId="36C5E6A9" w14:textId="77777777" w:rsidR="001B2B77" w:rsidRPr="00413B86" w:rsidRDefault="001B2B77" w:rsidP="001B2B77">
      <w:pPr>
        <w:ind w:right="4818"/>
        <w:jc w:val="both"/>
        <w:rPr>
          <w:rFonts w:ascii="Tahoma" w:hAnsi="Tahoma" w:cs="Tahoma"/>
        </w:rPr>
      </w:pPr>
      <w:r w:rsidRPr="00413B86">
        <w:rPr>
          <w:rFonts w:ascii="Tahoma" w:hAnsi="Tahoma" w:cs="Tahoma"/>
        </w:rPr>
        <w:lastRenderedPageBreak/>
        <w:t xml:space="preserve">Le Maire </w:t>
      </w:r>
      <w:r w:rsidRPr="00413B86">
        <w:rPr>
          <w:rFonts w:ascii="Tahoma" w:hAnsi="Tahoma" w:cs="Tahoma"/>
          <w:i/>
          <w:iCs/>
        </w:rPr>
        <w:t>(ou le Président)</w:t>
      </w:r>
      <w:r w:rsidRPr="00413B86">
        <w:rPr>
          <w:rFonts w:ascii="Tahoma" w:hAnsi="Tahoma" w:cs="Tahoma"/>
        </w:rPr>
        <w:t>,</w:t>
      </w:r>
    </w:p>
    <w:p w14:paraId="612EB35D" w14:textId="77777777" w:rsidR="001B2B77" w:rsidRPr="00413B86" w:rsidRDefault="001B2B77" w:rsidP="001B2B77">
      <w:pPr>
        <w:numPr>
          <w:ilvl w:val="0"/>
          <w:numId w:val="5"/>
        </w:numPr>
        <w:autoSpaceDN w:val="0"/>
        <w:ind w:left="142" w:right="4818" w:hanging="142"/>
        <w:jc w:val="both"/>
        <w:rPr>
          <w:rFonts w:ascii="Tahoma" w:hAnsi="Tahoma" w:cs="Tahoma"/>
          <w:b/>
          <w:bCs/>
        </w:rPr>
      </w:pPr>
      <w:r w:rsidRPr="00413B86">
        <w:rPr>
          <w:rFonts w:ascii="Tahoma" w:hAnsi="Tahoma" w:cs="Tahoma"/>
        </w:rPr>
        <w:t>certifie sous sa responsabilité le caractère exécutoire de cet acte,</w:t>
      </w:r>
    </w:p>
    <w:p w14:paraId="57A3EC0C" w14:textId="77777777" w:rsidR="001B2B77" w:rsidRPr="00413B86" w:rsidRDefault="001B2B77" w:rsidP="001B2B77">
      <w:pPr>
        <w:numPr>
          <w:ilvl w:val="0"/>
          <w:numId w:val="5"/>
        </w:numPr>
        <w:autoSpaceDN w:val="0"/>
        <w:ind w:left="142" w:right="4818" w:hanging="142"/>
        <w:jc w:val="both"/>
        <w:rPr>
          <w:rFonts w:ascii="Tahoma" w:hAnsi="Tahoma" w:cs="Tahoma"/>
          <w:b/>
          <w:bCs/>
        </w:rPr>
      </w:pPr>
      <w:r w:rsidRPr="00413B86">
        <w:rPr>
          <w:rFonts w:ascii="Tahoma" w:hAnsi="Tahoma" w:cs="Tahoma"/>
        </w:rPr>
        <w:t>informe que le présent arrêté peut faire l’objet d’un recours pour excès de pouvoir devant le Tribunal Administratif dans un délai de 2 mois à compter de la présente notification.</w:t>
      </w:r>
    </w:p>
    <w:p w14:paraId="46A36C77" w14:textId="77777777" w:rsidR="001B2B77" w:rsidRPr="00413B86" w:rsidRDefault="001B2B77" w:rsidP="001B2B77">
      <w:pPr>
        <w:ind w:left="142" w:right="4818"/>
        <w:jc w:val="both"/>
        <w:rPr>
          <w:rFonts w:ascii="Tahoma" w:hAnsi="Tahoma" w:cs="Tahoma"/>
        </w:rPr>
      </w:pPr>
      <w:r w:rsidRPr="00413B86">
        <w:rPr>
          <w:rFonts w:ascii="Tahoma" w:hAnsi="Tahoma" w:cs="Tahoma"/>
        </w:rPr>
        <w:t xml:space="preserve">Le Tribunal Administratif peut aussi être saisi par l’application informatique « Télérecours Citoyens » accessible par le site internet </w:t>
      </w:r>
      <w:hyperlink r:id="rId5" w:history="1">
        <w:r w:rsidRPr="00413B86">
          <w:rPr>
            <w:rStyle w:val="Lienhypertexte"/>
            <w:rFonts w:ascii="Tahoma" w:hAnsi="Tahoma" w:cs="Tahoma"/>
            <w:color w:val="333333"/>
          </w:rPr>
          <w:t>www.telerecours.fr</w:t>
        </w:r>
      </w:hyperlink>
    </w:p>
    <w:p w14:paraId="0684DE7C" w14:textId="77777777" w:rsidR="001B2B77" w:rsidRPr="00413B86" w:rsidRDefault="001B2B77" w:rsidP="001B2B77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3257F8F0" w14:textId="0194D12E" w:rsidR="001B2B77" w:rsidRPr="00413B86" w:rsidRDefault="001B2B77" w:rsidP="001B2B77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>Notifié</w:t>
      </w:r>
      <w:r>
        <w:rPr>
          <w:rFonts w:ascii="Tahoma" w:hAnsi="Tahoma" w:cs="Tahoma"/>
          <w:sz w:val="18"/>
          <w:szCs w:val="18"/>
        </w:rPr>
        <w:t xml:space="preserve"> à l’agent</w:t>
      </w:r>
      <w:r w:rsidRPr="00413B86">
        <w:rPr>
          <w:rFonts w:ascii="Tahoma" w:hAnsi="Tahoma" w:cs="Tahoma"/>
          <w:sz w:val="18"/>
          <w:szCs w:val="18"/>
        </w:rPr>
        <w:t xml:space="preserve"> le .....................................</w:t>
      </w:r>
    </w:p>
    <w:p w14:paraId="73F5EA5F" w14:textId="77777777" w:rsidR="001B2B77" w:rsidRPr="00413B86" w:rsidRDefault="001B2B77" w:rsidP="001B2B77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790013EC" w14:textId="45298749" w:rsidR="002D368A" w:rsidRPr="005036AD" w:rsidRDefault="001B2B77" w:rsidP="001B2B77">
      <w:pPr>
        <w:jc w:val="both"/>
        <w:rPr>
          <w:rFonts w:ascii="Tahoma" w:hAnsi="Tahoma" w:cs="Tahoma"/>
        </w:rPr>
      </w:pPr>
      <w:r w:rsidRPr="00413B86">
        <w:rPr>
          <w:rFonts w:ascii="Tahoma" w:hAnsi="Tahoma" w:cs="Tahoma"/>
        </w:rPr>
        <w:t xml:space="preserve">Signature de l’agent :                       </w:t>
      </w:r>
    </w:p>
    <w:sectPr w:rsidR="002D368A" w:rsidRPr="005036AD" w:rsidSect="002D368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D7E"/>
    <w:multiLevelType w:val="hybridMultilevel"/>
    <w:tmpl w:val="7E3C2386"/>
    <w:lvl w:ilvl="0" w:tplc="06A4445A">
      <w:numFmt w:val="bullet"/>
      <w:lvlText w:val="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91020"/>
    <w:multiLevelType w:val="hybridMultilevel"/>
    <w:tmpl w:val="BCD26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F448C"/>
    <w:multiLevelType w:val="hybridMultilevel"/>
    <w:tmpl w:val="FC305522"/>
    <w:lvl w:ilvl="0" w:tplc="1B66935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A5320"/>
    <w:multiLevelType w:val="hybridMultilevel"/>
    <w:tmpl w:val="62F6F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61"/>
    <w:rsid w:val="0000439B"/>
    <w:rsid w:val="000351AD"/>
    <w:rsid w:val="000B6447"/>
    <w:rsid w:val="00137BE5"/>
    <w:rsid w:val="001B2B77"/>
    <w:rsid w:val="00265AFA"/>
    <w:rsid w:val="002D368A"/>
    <w:rsid w:val="0031748E"/>
    <w:rsid w:val="00481E03"/>
    <w:rsid w:val="004A3B8B"/>
    <w:rsid w:val="005036AD"/>
    <w:rsid w:val="00627B89"/>
    <w:rsid w:val="00636AE8"/>
    <w:rsid w:val="0066455C"/>
    <w:rsid w:val="00732E33"/>
    <w:rsid w:val="007C2BA6"/>
    <w:rsid w:val="008B7861"/>
    <w:rsid w:val="008D1831"/>
    <w:rsid w:val="008E31F7"/>
    <w:rsid w:val="009458A6"/>
    <w:rsid w:val="009613BE"/>
    <w:rsid w:val="00983FF9"/>
    <w:rsid w:val="00AA2B7C"/>
    <w:rsid w:val="00B22E04"/>
    <w:rsid w:val="00BB3E66"/>
    <w:rsid w:val="00C8676E"/>
    <w:rsid w:val="00D143DE"/>
    <w:rsid w:val="00D92132"/>
    <w:rsid w:val="00E045F5"/>
    <w:rsid w:val="00E83ED4"/>
    <w:rsid w:val="00EC69A2"/>
    <w:rsid w:val="00ED0E1E"/>
    <w:rsid w:val="00ED7E41"/>
    <w:rsid w:val="00E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78DD41"/>
  <w15:chartTrackingRefBased/>
  <w15:docId w15:val="{CD1A675D-3050-4B74-8460-ACB3B896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8"/>
      <w:szCs w:val="1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semiHidden/>
    <w:pPr>
      <w:jc w:val="both"/>
    </w:pPr>
    <w:rPr>
      <w:i/>
      <w:iCs/>
      <w:sz w:val="20"/>
    </w:rPr>
  </w:style>
  <w:style w:type="paragraph" w:styleId="Corpsdetexte">
    <w:name w:val="Body Text"/>
    <w:basedOn w:val="Normal"/>
    <w:semiHidden/>
    <w:pPr>
      <w:jc w:val="both"/>
    </w:pPr>
    <w:rPr>
      <w:rFonts w:ascii="Century Gothic" w:hAnsi="Century Gothic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E41"/>
    <w:rPr>
      <w:rFonts w:ascii="Segoe UI" w:hAnsi="Segoe UI" w:cs="Segoe UI"/>
    </w:rPr>
  </w:style>
  <w:style w:type="character" w:customStyle="1" w:styleId="TextedebullesCar">
    <w:name w:val="Texte de bulles Car"/>
    <w:link w:val="Textedebulles"/>
    <w:uiPriority w:val="99"/>
    <w:semiHidden/>
    <w:rsid w:val="00ED7E41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E045F5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E045F5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045F5"/>
  </w:style>
  <w:style w:type="character" w:customStyle="1" w:styleId="DateCar">
    <w:name w:val="Date Car"/>
    <w:link w:val="Date"/>
    <w:uiPriority w:val="99"/>
    <w:semiHidden/>
    <w:rsid w:val="00E045F5"/>
    <w:rPr>
      <w:rFonts w:ascii="Arial" w:hAnsi="Arial"/>
      <w:sz w:val="18"/>
      <w:szCs w:val="18"/>
    </w:rPr>
  </w:style>
  <w:style w:type="paragraph" w:customStyle="1" w:styleId="Default">
    <w:name w:val="Default"/>
    <w:rsid w:val="009458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cours">
    <w:name w:val="recours"/>
    <w:basedOn w:val="Normal"/>
    <w:rsid w:val="001B2B77"/>
    <w:pPr>
      <w:autoSpaceDE w:val="0"/>
      <w:autoSpaceDN w:val="0"/>
      <w:ind w:left="284" w:right="6095"/>
      <w:jc w:val="both"/>
    </w:pPr>
    <w:rPr>
      <w:rFonts w:eastAsia="Calibri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 &gt; 15 jours</vt:lpstr>
    </vt:vector>
  </TitlesOfParts>
  <Company>CENTRE DE GESTION 87</Company>
  <LinksUpToDate>false</LinksUpToDate>
  <CharactersWithSpaces>4028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 &gt; 15 jours</dc:title>
  <dc:subject/>
  <dc:creator>s.roux</dc:creator>
  <cp:keywords/>
  <dc:description/>
  <cp:lastModifiedBy>Laurence CREPALDI</cp:lastModifiedBy>
  <cp:revision>4</cp:revision>
  <cp:lastPrinted>2019-06-24T05:40:00Z</cp:lastPrinted>
  <dcterms:created xsi:type="dcterms:W3CDTF">2022-03-24T15:49:00Z</dcterms:created>
  <dcterms:modified xsi:type="dcterms:W3CDTF">2022-03-31T14:48:00Z</dcterms:modified>
</cp:coreProperties>
</file>