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D24" w:rsidRDefault="003B2D24" w:rsidP="00286255">
      <w:pPr>
        <w:spacing w:after="0" w:line="360" w:lineRule="exact"/>
        <w:jc w:val="both"/>
        <w:rPr>
          <w:rFonts w:ascii="Tahoma" w:hAnsi="Tahoma" w:cs="Tahoma"/>
          <w:b/>
          <w:color w:val="9D1550"/>
          <w:sz w:val="36"/>
          <w:szCs w:val="36"/>
        </w:rPr>
      </w:pPr>
    </w:p>
    <w:p w:rsidR="00264CD8" w:rsidRDefault="00935E73" w:rsidP="004B01B4">
      <w:pPr>
        <w:spacing w:after="0" w:line="240" w:lineRule="auto"/>
        <w:jc w:val="both"/>
        <w:rPr>
          <w:rFonts w:ascii="Tahoma" w:hAnsi="Tahoma" w:cs="Tahoma"/>
          <w:b/>
          <w:color w:val="9D1550"/>
          <w:sz w:val="36"/>
          <w:szCs w:val="36"/>
        </w:rPr>
      </w:pPr>
      <w:r>
        <w:rPr>
          <w:rFonts w:ascii="Tahoma" w:hAnsi="Tahoma" w:cs="Tahoma"/>
          <w:b/>
          <w:color w:val="9D1550"/>
          <w:sz w:val="36"/>
          <w:szCs w:val="36"/>
        </w:rPr>
        <w:t>Règlement intérieur Hygiène &amp; Sécurité</w:t>
      </w:r>
      <w:r w:rsidR="00264CD8">
        <w:rPr>
          <w:rFonts w:ascii="Tahoma" w:hAnsi="Tahoma" w:cs="Tahoma"/>
          <w:b/>
          <w:color w:val="9D1550"/>
          <w:sz w:val="36"/>
          <w:szCs w:val="36"/>
        </w:rPr>
        <w:t xml:space="preserve"> – modèle</w:t>
      </w:r>
    </w:p>
    <w:p w:rsidR="004B01B4" w:rsidRDefault="004B01B4" w:rsidP="004B01B4">
      <w:pPr>
        <w:spacing w:after="0" w:line="240" w:lineRule="auto"/>
        <w:ind w:right="-108"/>
        <w:rPr>
          <w:rFonts w:ascii="Tahoma" w:hAnsi="Tahoma" w:cs="Tahoma"/>
          <w:b/>
          <w:color w:val="FF0000"/>
        </w:rPr>
      </w:pPr>
    </w:p>
    <w:p w:rsidR="00264CD8" w:rsidRPr="004B01B4" w:rsidRDefault="00935E73" w:rsidP="004B01B4">
      <w:pPr>
        <w:spacing w:after="0" w:line="240" w:lineRule="auto"/>
        <w:ind w:right="-108"/>
        <w:rPr>
          <w:rFonts w:ascii="Tahoma" w:eastAsia="Times New Roman" w:hAnsi="Tahoma" w:cs="Tahoma"/>
          <w:b/>
          <w:color w:val="FF0000"/>
          <w:lang w:eastAsia="fr-FR"/>
        </w:rPr>
      </w:pPr>
      <w:r w:rsidRPr="004B01B4">
        <w:rPr>
          <w:rFonts w:ascii="Tahoma" w:hAnsi="Tahoma" w:cs="Tahoma"/>
          <w:b/>
          <w:color w:val="FF0000"/>
        </w:rPr>
        <w:t>(</w:t>
      </w:r>
      <w:proofErr w:type="gramStart"/>
      <w:r w:rsidRPr="004B01B4">
        <w:rPr>
          <w:rFonts w:ascii="Tahoma" w:hAnsi="Tahoma" w:cs="Tahoma"/>
          <w:b/>
          <w:color w:val="FF0000"/>
        </w:rPr>
        <w:t>à</w:t>
      </w:r>
      <w:proofErr w:type="gramEnd"/>
      <w:r w:rsidRPr="004B01B4">
        <w:rPr>
          <w:rFonts w:ascii="Tahoma" w:hAnsi="Tahoma" w:cs="Tahoma"/>
          <w:b/>
          <w:color w:val="FF0000"/>
        </w:rPr>
        <w:t xml:space="preserve"> adapter à chaque collectivité)</w:t>
      </w:r>
    </w:p>
    <w:p w:rsidR="00286255" w:rsidRPr="004B01B4" w:rsidRDefault="00286255" w:rsidP="004B01B4">
      <w:pPr>
        <w:spacing w:after="0" w:line="240" w:lineRule="auto"/>
        <w:jc w:val="both"/>
        <w:rPr>
          <w:rFonts w:ascii="Tahoma" w:hAnsi="Tahoma" w:cs="Tahoma"/>
          <w:sz w:val="18"/>
          <w:szCs w:val="18"/>
        </w:rPr>
      </w:pPr>
    </w:p>
    <w:p w:rsidR="00886FC3" w:rsidRDefault="00886FC3" w:rsidP="004B01B4">
      <w:pPr>
        <w:autoSpaceDE w:val="0"/>
        <w:autoSpaceDN w:val="0"/>
        <w:adjustRightInd w:val="0"/>
        <w:spacing w:after="0" w:line="240" w:lineRule="auto"/>
        <w:jc w:val="both"/>
        <w:rPr>
          <w:rFonts w:ascii="Tahoma" w:eastAsia="Times New Roman" w:hAnsi="Tahoma" w:cs="Tahoma"/>
          <w:b/>
          <w:bCs/>
          <w:color w:val="D2DB21"/>
          <w:sz w:val="18"/>
          <w:szCs w:val="18"/>
          <w:lang w:eastAsia="fr-FR"/>
        </w:rPr>
      </w:pPr>
    </w:p>
    <w:p w:rsidR="00886FC3" w:rsidRDefault="00886FC3" w:rsidP="004B01B4">
      <w:pPr>
        <w:autoSpaceDE w:val="0"/>
        <w:autoSpaceDN w:val="0"/>
        <w:adjustRightInd w:val="0"/>
        <w:spacing w:after="0" w:line="240" w:lineRule="auto"/>
        <w:jc w:val="both"/>
        <w:rPr>
          <w:rFonts w:ascii="Tahoma" w:eastAsia="Times New Roman" w:hAnsi="Tahoma" w:cs="Tahoma"/>
          <w:b/>
          <w:bCs/>
          <w:color w:val="D2DB21"/>
          <w:sz w:val="18"/>
          <w:szCs w:val="18"/>
          <w:lang w:eastAsia="fr-FR"/>
        </w:rPr>
      </w:pPr>
    </w:p>
    <w:p w:rsidR="004B01B4" w:rsidRPr="004B01B4" w:rsidRDefault="004B01B4" w:rsidP="000C45E3">
      <w:pPr>
        <w:autoSpaceDE w:val="0"/>
        <w:autoSpaceDN w:val="0"/>
        <w:adjustRightInd w:val="0"/>
        <w:spacing w:after="0" w:line="220" w:lineRule="exact"/>
        <w:jc w:val="both"/>
        <w:rPr>
          <w:rFonts w:ascii="Tahoma" w:eastAsia="Times New Roman" w:hAnsi="Tahoma" w:cs="Tahoma"/>
          <w:b/>
          <w:bCs/>
          <w:color w:val="D2DB21"/>
          <w:sz w:val="18"/>
          <w:szCs w:val="18"/>
          <w:lang w:eastAsia="fr-FR"/>
        </w:rPr>
      </w:pPr>
      <w:r w:rsidRPr="004B01B4">
        <w:rPr>
          <w:rFonts w:ascii="Tahoma" w:eastAsia="Times New Roman" w:hAnsi="Tahoma" w:cs="Tahoma"/>
          <w:b/>
          <w:bCs/>
          <w:color w:val="D2DB21"/>
          <w:sz w:val="18"/>
          <w:szCs w:val="18"/>
          <w:lang w:eastAsia="fr-FR"/>
        </w:rPr>
        <w:t xml:space="preserve">CHAMP D’APPLICATION </w:t>
      </w:r>
    </w:p>
    <w:p w:rsidR="004B01B4" w:rsidRPr="004B01B4" w:rsidRDefault="004B01B4" w:rsidP="000C45E3">
      <w:pPr>
        <w:autoSpaceDE w:val="0"/>
        <w:autoSpaceDN w:val="0"/>
        <w:adjustRightInd w:val="0"/>
        <w:spacing w:after="0" w:line="220" w:lineRule="exact"/>
        <w:jc w:val="both"/>
        <w:rPr>
          <w:rFonts w:ascii="Tahoma" w:eastAsia="Times New Roman" w:hAnsi="Tahoma" w:cs="Tahoma"/>
          <w:b/>
          <w:bCs/>
          <w:color w:val="FF6600"/>
          <w:sz w:val="18"/>
          <w:szCs w:val="18"/>
          <w:lang w:eastAsia="fr-FR"/>
        </w:rPr>
      </w:pPr>
    </w:p>
    <w:p w:rsidR="004B01B4" w:rsidRPr="004B01B4" w:rsidRDefault="004B01B4" w:rsidP="000C45E3">
      <w:pPr>
        <w:autoSpaceDE w:val="0"/>
        <w:autoSpaceDN w:val="0"/>
        <w:adjustRightInd w:val="0"/>
        <w:spacing w:after="0" w:line="220" w:lineRule="exact"/>
        <w:jc w:val="both"/>
        <w:rPr>
          <w:rFonts w:ascii="Tahoma" w:eastAsia="Times New Roman" w:hAnsi="Tahoma" w:cs="Tahoma"/>
          <w:b/>
          <w:bCs/>
          <w:sz w:val="18"/>
          <w:szCs w:val="18"/>
          <w:lang w:eastAsia="fr-FR"/>
        </w:rPr>
      </w:pPr>
      <w:r w:rsidRPr="004B01B4">
        <w:rPr>
          <w:rFonts w:ascii="Tahoma" w:eastAsia="Times New Roman" w:hAnsi="Tahoma" w:cs="Tahoma"/>
          <w:b/>
          <w:bCs/>
          <w:sz w:val="18"/>
          <w:szCs w:val="18"/>
          <w:lang w:eastAsia="fr-FR"/>
        </w:rPr>
        <w:t>Article 1</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Le présent règlement a pour objet de préciser les mesures d’application de la réglementation en matière d’hygiène et de sécurité au sein de la collectivité.</w:t>
      </w:r>
    </w:p>
    <w:p w:rsidR="004B01B4" w:rsidRPr="004B01B4" w:rsidRDefault="004B01B4" w:rsidP="000C45E3">
      <w:pPr>
        <w:autoSpaceDE w:val="0"/>
        <w:autoSpaceDN w:val="0"/>
        <w:adjustRightInd w:val="0"/>
        <w:spacing w:after="0" w:line="220" w:lineRule="exact"/>
        <w:jc w:val="both"/>
        <w:rPr>
          <w:rFonts w:ascii="Tahoma" w:eastAsia="Times New Roman" w:hAnsi="Tahoma" w:cs="Tahoma"/>
          <w:b/>
          <w:bCs/>
          <w:sz w:val="18"/>
          <w:szCs w:val="18"/>
          <w:lang w:eastAsia="fr-FR"/>
        </w:rPr>
      </w:pPr>
    </w:p>
    <w:p w:rsidR="004B01B4" w:rsidRPr="004B01B4" w:rsidRDefault="004B01B4" w:rsidP="000C45E3">
      <w:pPr>
        <w:autoSpaceDE w:val="0"/>
        <w:autoSpaceDN w:val="0"/>
        <w:adjustRightInd w:val="0"/>
        <w:spacing w:after="0" w:line="220" w:lineRule="exact"/>
        <w:jc w:val="both"/>
        <w:rPr>
          <w:rFonts w:ascii="Tahoma" w:eastAsia="Times New Roman" w:hAnsi="Tahoma" w:cs="Tahoma"/>
          <w:b/>
          <w:bCs/>
          <w:sz w:val="18"/>
          <w:szCs w:val="18"/>
          <w:lang w:eastAsia="fr-FR"/>
        </w:rPr>
      </w:pPr>
      <w:r w:rsidRPr="004B01B4">
        <w:rPr>
          <w:rFonts w:ascii="Tahoma" w:eastAsia="Times New Roman" w:hAnsi="Tahoma" w:cs="Tahoma"/>
          <w:b/>
          <w:bCs/>
          <w:sz w:val="18"/>
          <w:szCs w:val="18"/>
          <w:lang w:eastAsia="fr-FR"/>
        </w:rPr>
        <w:t xml:space="preserve">Article 2 </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Le respect de ce règlement s’impose à tous les agents de la collectivité, quel que soit leur statut. Il s’applique également aux salariés des entreprises extérieures en matière d’hygiène et de sécurité dès lors qu’il a été porté à leur connaissance.</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La hiérarchie est tenue d’assurer son application.</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Les dispositions du présent règlement intérieur sont applicables dans tous les locaux de la collectivité ou de l’établissement ainsi qu’à l’extérieur, dans l’exercice des missions confiées aux agents.</w:t>
      </w:r>
    </w:p>
    <w:p w:rsidR="004B01B4" w:rsidRPr="004B01B4" w:rsidRDefault="004B01B4" w:rsidP="000C45E3">
      <w:pPr>
        <w:autoSpaceDE w:val="0"/>
        <w:autoSpaceDN w:val="0"/>
        <w:adjustRightInd w:val="0"/>
        <w:spacing w:after="0" w:line="220" w:lineRule="exact"/>
        <w:jc w:val="both"/>
        <w:rPr>
          <w:rFonts w:ascii="Tahoma" w:eastAsia="Times New Roman" w:hAnsi="Tahoma" w:cs="Tahoma"/>
          <w:b/>
          <w:bCs/>
          <w:color w:val="F59F16"/>
          <w:sz w:val="18"/>
          <w:szCs w:val="18"/>
          <w:lang w:eastAsia="fr-FR"/>
        </w:rPr>
      </w:pPr>
    </w:p>
    <w:p w:rsidR="00886FC3" w:rsidRDefault="00886FC3" w:rsidP="000C45E3">
      <w:pPr>
        <w:autoSpaceDE w:val="0"/>
        <w:autoSpaceDN w:val="0"/>
        <w:adjustRightInd w:val="0"/>
        <w:spacing w:after="0" w:line="220" w:lineRule="exact"/>
        <w:jc w:val="both"/>
        <w:rPr>
          <w:rFonts w:ascii="Tahoma" w:eastAsia="Times New Roman" w:hAnsi="Tahoma" w:cs="Tahoma"/>
          <w:b/>
          <w:bCs/>
          <w:color w:val="D2DB21"/>
          <w:sz w:val="18"/>
          <w:szCs w:val="18"/>
          <w:lang w:eastAsia="fr-FR"/>
        </w:rPr>
      </w:pPr>
    </w:p>
    <w:p w:rsidR="004B01B4" w:rsidRPr="004B01B4" w:rsidRDefault="004B01B4" w:rsidP="000C45E3">
      <w:pPr>
        <w:autoSpaceDE w:val="0"/>
        <w:autoSpaceDN w:val="0"/>
        <w:adjustRightInd w:val="0"/>
        <w:spacing w:after="0" w:line="220" w:lineRule="exact"/>
        <w:jc w:val="both"/>
        <w:rPr>
          <w:rFonts w:ascii="Tahoma" w:eastAsia="Times New Roman" w:hAnsi="Tahoma" w:cs="Tahoma"/>
          <w:b/>
          <w:bCs/>
          <w:color w:val="D2DB21"/>
          <w:sz w:val="18"/>
          <w:szCs w:val="18"/>
          <w:lang w:eastAsia="fr-FR"/>
        </w:rPr>
      </w:pPr>
      <w:r w:rsidRPr="004B01B4">
        <w:rPr>
          <w:rFonts w:ascii="Tahoma" w:eastAsia="Times New Roman" w:hAnsi="Tahoma" w:cs="Tahoma"/>
          <w:b/>
          <w:bCs/>
          <w:color w:val="D2DB21"/>
          <w:sz w:val="18"/>
          <w:szCs w:val="18"/>
          <w:lang w:eastAsia="fr-FR"/>
        </w:rPr>
        <w:t>DISPOSITIONS GENERALES</w:t>
      </w:r>
    </w:p>
    <w:p w:rsidR="004B01B4" w:rsidRPr="004B01B4" w:rsidRDefault="004B01B4" w:rsidP="000C45E3">
      <w:pPr>
        <w:autoSpaceDE w:val="0"/>
        <w:autoSpaceDN w:val="0"/>
        <w:adjustRightInd w:val="0"/>
        <w:spacing w:after="0" w:line="220" w:lineRule="exact"/>
        <w:jc w:val="both"/>
        <w:rPr>
          <w:rFonts w:ascii="Tahoma" w:eastAsia="Times New Roman" w:hAnsi="Tahoma" w:cs="Tahoma"/>
          <w:b/>
          <w:bCs/>
          <w:sz w:val="18"/>
          <w:szCs w:val="18"/>
          <w:lang w:eastAsia="fr-FR"/>
        </w:rPr>
      </w:pPr>
    </w:p>
    <w:p w:rsidR="004B01B4" w:rsidRPr="004B01B4" w:rsidRDefault="004B01B4" w:rsidP="000C45E3">
      <w:pPr>
        <w:autoSpaceDE w:val="0"/>
        <w:autoSpaceDN w:val="0"/>
        <w:adjustRightInd w:val="0"/>
        <w:spacing w:after="0" w:line="220" w:lineRule="exact"/>
        <w:jc w:val="both"/>
        <w:rPr>
          <w:rFonts w:ascii="Tahoma" w:eastAsia="Times New Roman" w:hAnsi="Tahoma" w:cs="Tahoma"/>
          <w:b/>
          <w:bCs/>
          <w:sz w:val="18"/>
          <w:szCs w:val="18"/>
          <w:lang w:eastAsia="fr-FR"/>
        </w:rPr>
      </w:pPr>
      <w:r w:rsidRPr="004B01B4">
        <w:rPr>
          <w:rFonts w:ascii="Tahoma" w:eastAsia="Times New Roman" w:hAnsi="Tahoma" w:cs="Tahoma"/>
          <w:b/>
          <w:bCs/>
          <w:sz w:val="18"/>
          <w:szCs w:val="18"/>
          <w:lang w:eastAsia="fr-FR"/>
        </w:rPr>
        <w:t>Article 3</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 xml:space="preserve">L’autorité territoriale met en </w:t>
      </w:r>
      <w:proofErr w:type="spellStart"/>
      <w:r w:rsidRPr="004B01B4">
        <w:rPr>
          <w:rFonts w:ascii="Tahoma" w:eastAsia="Times New Roman" w:hAnsi="Tahoma" w:cs="Tahoma"/>
          <w:sz w:val="18"/>
          <w:szCs w:val="18"/>
          <w:lang w:eastAsia="fr-FR"/>
        </w:rPr>
        <w:t>oeuvre</w:t>
      </w:r>
      <w:proofErr w:type="spellEnd"/>
      <w:r w:rsidRPr="004B01B4">
        <w:rPr>
          <w:rFonts w:ascii="Tahoma" w:eastAsia="Times New Roman" w:hAnsi="Tahoma" w:cs="Tahoma"/>
          <w:sz w:val="18"/>
          <w:szCs w:val="18"/>
          <w:lang w:eastAsia="fr-FR"/>
        </w:rPr>
        <w:t xml:space="preserve"> toutes les mesures de prévention nécessaires pour garantir la santé et l’intégrité physique et mentale des agents. </w:t>
      </w:r>
    </w:p>
    <w:p w:rsidR="004B01B4" w:rsidRPr="004B01B4" w:rsidRDefault="004B01B4" w:rsidP="000C45E3">
      <w:pPr>
        <w:autoSpaceDE w:val="0"/>
        <w:autoSpaceDN w:val="0"/>
        <w:adjustRightInd w:val="0"/>
        <w:spacing w:after="0" w:line="220" w:lineRule="exact"/>
        <w:jc w:val="both"/>
        <w:rPr>
          <w:rFonts w:ascii="Tahoma" w:eastAsia="Times New Roman" w:hAnsi="Tahoma" w:cs="Tahoma"/>
          <w:b/>
          <w:bCs/>
          <w:sz w:val="18"/>
          <w:szCs w:val="18"/>
          <w:lang w:eastAsia="fr-FR"/>
        </w:rPr>
      </w:pPr>
    </w:p>
    <w:p w:rsidR="004B01B4" w:rsidRPr="004B01B4" w:rsidRDefault="004B01B4" w:rsidP="000C45E3">
      <w:pPr>
        <w:autoSpaceDE w:val="0"/>
        <w:autoSpaceDN w:val="0"/>
        <w:adjustRightInd w:val="0"/>
        <w:spacing w:after="0" w:line="220" w:lineRule="exact"/>
        <w:jc w:val="both"/>
        <w:rPr>
          <w:rFonts w:ascii="Tahoma" w:eastAsia="Times New Roman" w:hAnsi="Tahoma" w:cs="Tahoma"/>
          <w:b/>
          <w:bCs/>
          <w:sz w:val="18"/>
          <w:szCs w:val="18"/>
          <w:lang w:eastAsia="fr-FR"/>
        </w:rPr>
      </w:pPr>
      <w:r w:rsidRPr="004B01B4">
        <w:rPr>
          <w:rFonts w:ascii="Tahoma" w:eastAsia="Times New Roman" w:hAnsi="Tahoma" w:cs="Tahoma"/>
          <w:b/>
          <w:bCs/>
          <w:sz w:val="18"/>
          <w:szCs w:val="18"/>
          <w:lang w:eastAsia="fr-FR"/>
        </w:rPr>
        <w:t>Article 4</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 xml:space="preserve">Chaque agent doit avoir pris connaissance et respecter les règles d’hygiène et de sécurité du présent règlement ainsi que les consignes affichées et distribuées dans ce domaine. </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p>
    <w:p w:rsidR="004B01B4" w:rsidRPr="004B01B4" w:rsidRDefault="004B01B4" w:rsidP="000C45E3">
      <w:pPr>
        <w:autoSpaceDE w:val="0"/>
        <w:autoSpaceDN w:val="0"/>
        <w:adjustRightInd w:val="0"/>
        <w:spacing w:after="0" w:line="220" w:lineRule="exact"/>
        <w:jc w:val="both"/>
        <w:rPr>
          <w:rFonts w:ascii="Tahoma" w:eastAsia="Times New Roman" w:hAnsi="Tahoma" w:cs="Tahoma"/>
          <w:b/>
          <w:bCs/>
          <w:sz w:val="18"/>
          <w:szCs w:val="18"/>
          <w:lang w:eastAsia="fr-FR"/>
        </w:rPr>
      </w:pPr>
      <w:r w:rsidRPr="004B01B4">
        <w:rPr>
          <w:rFonts w:ascii="Tahoma" w:eastAsia="Times New Roman" w:hAnsi="Tahoma" w:cs="Tahoma"/>
          <w:b/>
          <w:bCs/>
          <w:sz w:val="18"/>
          <w:szCs w:val="18"/>
          <w:lang w:eastAsia="fr-FR"/>
        </w:rPr>
        <w:t>Article 5</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Certaines activités nécessitent des formations spécifiques pour les agents afin d’assurer leur propre  sécurité, celle de leurs collègues et celle des usagers. A ce titre, les agents sont tenus d’assister à ces formations.</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Il est rappelé que le temps de formation (et de déplacement) est considéré comme temps de travail.</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p>
    <w:p w:rsidR="004B01B4" w:rsidRPr="004B01B4" w:rsidRDefault="004B01B4" w:rsidP="000C45E3">
      <w:pPr>
        <w:autoSpaceDE w:val="0"/>
        <w:autoSpaceDN w:val="0"/>
        <w:adjustRightInd w:val="0"/>
        <w:spacing w:after="0" w:line="220" w:lineRule="exact"/>
        <w:jc w:val="both"/>
        <w:rPr>
          <w:rFonts w:ascii="Tahoma" w:eastAsia="Times New Roman" w:hAnsi="Tahoma" w:cs="Tahoma"/>
          <w:b/>
          <w:bCs/>
          <w:sz w:val="18"/>
          <w:szCs w:val="18"/>
          <w:lang w:eastAsia="fr-FR"/>
        </w:rPr>
      </w:pPr>
      <w:r w:rsidRPr="004B01B4">
        <w:rPr>
          <w:rFonts w:ascii="Tahoma" w:eastAsia="Times New Roman" w:hAnsi="Tahoma" w:cs="Tahoma"/>
          <w:b/>
          <w:bCs/>
          <w:sz w:val="18"/>
          <w:szCs w:val="18"/>
          <w:lang w:eastAsia="fr-FR"/>
        </w:rPr>
        <w:t>Article 6</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Chaque agent doit veiller à sa propre sécurité, à celle de ses collègues et également à celle des tiers (public, usagers…).</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p>
    <w:p w:rsidR="004B01B4" w:rsidRPr="004B01B4" w:rsidRDefault="004B01B4" w:rsidP="000C45E3">
      <w:pPr>
        <w:autoSpaceDE w:val="0"/>
        <w:autoSpaceDN w:val="0"/>
        <w:adjustRightInd w:val="0"/>
        <w:spacing w:after="0" w:line="220" w:lineRule="exact"/>
        <w:jc w:val="both"/>
        <w:rPr>
          <w:rFonts w:ascii="Tahoma" w:eastAsia="Times New Roman" w:hAnsi="Tahoma" w:cs="Tahoma"/>
          <w:b/>
          <w:bCs/>
          <w:sz w:val="18"/>
          <w:szCs w:val="18"/>
          <w:lang w:eastAsia="fr-FR"/>
        </w:rPr>
      </w:pPr>
      <w:r w:rsidRPr="004B01B4">
        <w:rPr>
          <w:rFonts w:ascii="Tahoma" w:eastAsia="Times New Roman" w:hAnsi="Tahoma" w:cs="Tahoma"/>
          <w:b/>
          <w:bCs/>
          <w:sz w:val="18"/>
          <w:szCs w:val="18"/>
          <w:lang w:eastAsia="fr-FR"/>
        </w:rPr>
        <w:t>Article 7</w:t>
      </w:r>
    </w:p>
    <w:p w:rsidR="004B01B4" w:rsidRPr="004B01B4" w:rsidRDefault="004B01B4" w:rsidP="000C45E3">
      <w:pPr>
        <w:autoSpaceDE w:val="0"/>
        <w:autoSpaceDN w:val="0"/>
        <w:adjustRightInd w:val="0"/>
        <w:spacing w:after="0" w:line="220" w:lineRule="exact"/>
        <w:jc w:val="both"/>
        <w:rPr>
          <w:rFonts w:ascii="Tahoma" w:eastAsia="Times New Roman" w:hAnsi="Tahoma" w:cs="Tahoma"/>
          <w:b/>
          <w:bCs/>
          <w:sz w:val="18"/>
          <w:szCs w:val="18"/>
          <w:lang w:eastAsia="fr-FR"/>
        </w:rPr>
      </w:pPr>
      <w:r w:rsidRPr="004B01B4">
        <w:rPr>
          <w:rFonts w:ascii="Tahoma" w:eastAsia="Times New Roman" w:hAnsi="Tahoma" w:cs="Tahoma"/>
          <w:sz w:val="18"/>
          <w:szCs w:val="18"/>
          <w:lang w:eastAsia="fr-FR"/>
        </w:rPr>
        <w:t>Aucun agent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w:t>
      </w:r>
    </w:p>
    <w:p w:rsidR="004B01B4" w:rsidRPr="004B01B4" w:rsidRDefault="004B01B4" w:rsidP="000C45E3">
      <w:pPr>
        <w:autoSpaceDE w:val="0"/>
        <w:autoSpaceDN w:val="0"/>
        <w:adjustRightInd w:val="0"/>
        <w:spacing w:after="0" w:line="220" w:lineRule="exact"/>
        <w:jc w:val="both"/>
        <w:rPr>
          <w:rFonts w:ascii="Tahoma" w:eastAsia="Times New Roman" w:hAnsi="Tahoma" w:cs="Tahoma"/>
          <w:b/>
          <w:bCs/>
          <w:sz w:val="18"/>
          <w:szCs w:val="18"/>
          <w:lang w:eastAsia="fr-FR"/>
        </w:rPr>
      </w:pPr>
    </w:p>
    <w:p w:rsidR="004B01B4" w:rsidRPr="004B01B4" w:rsidRDefault="004B01B4" w:rsidP="000C45E3">
      <w:pPr>
        <w:autoSpaceDE w:val="0"/>
        <w:autoSpaceDN w:val="0"/>
        <w:adjustRightInd w:val="0"/>
        <w:spacing w:after="0" w:line="220" w:lineRule="exact"/>
        <w:jc w:val="both"/>
        <w:rPr>
          <w:rFonts w:ascii="Tahoma" w:eastAsia="Times New Roman" w:hAnsi="Tahoma" w:cs="Tahoma"/>
          <w:b/>
          <w:bCs/>
          <w:sz w:val="18"/>
          <w:szCs w:val="18"/>
          <w:lang w:eastAsia="fr-FR"/>
        </w:rPr>
      </w:pPr>
      <w:r w:rsidRPr="004B01B4">
        <w:rPr>
          <w:rFonts w:ascii="Tahoma" w:eastAsia="Times New Roman" w:hAnsi="Tahoma" w:cs="Tahoma"/>
          <w:b/>
          <w:bCs/>
          <w:sz w:val="18"/>
          <w:szCs w:val="18"/>
          <w:lang w:eastAsia="fr-FR"/>
        </w:rPr>
        <w:t>Article 8</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Toute observation relative à des questions d’hygiène et de sécurité du travail seront inscrites dans le registre santé et sécurité au travail placé</w:t>
      </w:r>
      <w:r w:rsidRPr="004B01B4">
        <w:rPr>
          <w:rFonts w:ascii="Tahoma" w:eastAsia="Times New Roman" w:hAnsi="Tahoma" w:cs="Tahoma"/>
          <w:color w:val="FF0000"/>
          <w:sz w:val="18"/>
          <w:szCs w:val="18"/>
          <w:lang w:eastAsia="fr-FR"/>
        </w:rPr>
        <w:t xml:space="preserve">…………………………… </w:t>
      </w:r>
      <w:r w:rsidRPr="004B01B4">
        <w:rPr>
          <w:rFonts w:ascii="Tahoma" w:eastAsia="Times New Roman" w:hAnsi="Tahoma" w:cs="Tahoma"/>
          <w:sz w:val="18"/>
          <w:szCs w:val="18"/>
          <w:lang w:eastAsia="fr-FR"/>
        </w:rPr>
        <w:t>Ces observations peuvent également être indiquées oralement à l’assistant de prévention (</w:t>
      </w:r>
      <w:r w:rsidRPr="004B01B4">
        <w:rPr>
          <w:rFonts w:ascii="Tahoma" w:eastAsia="Times New Roman" w:hAnsi="Tahoma" w:cs="Tahoma"/>
          <w:color w:val="FF0000"/>
          <w:sz w:val="18"/>
          <w:szCs w:val="18"/>
          <w:lang w:eastAsia="fr-FR"/>
        </w:rPr>
        <w:t>et/ou le conseiller de prévention selon les collectivités)</w:t>
      </w:r>
      <w:r w:rsidRPr="004B01B4">
        <w:rPr>
          <w:rFonts w:ascii="Tahoma" w:eastAsia="Times New Roman" w:hAnsi="Tahoma" w:cs="Tahoma"/>
          <w:sz w:val="18"/>
          <w:szCs w:val="18"/>
          <w:lang w:eastAsia="fr-FR"/>
        </w:rPr>
        <w:t xml:space="preserve"> qui se chargera de compléter le registre.</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 xml:space="preserve">De même, toute dégradation ou toute anomalie constatée sur un équipement et pouvant affecter la sécurité ou les conditions de travail des agents doit être immédiatement signalée au chef de service et à l’assistant de prévention </w:t>
      </w:r>
      <w:r w:rsidRPr="004B01B4">
        <w:rPr>
          <w:rFonts w:ascii="Tahoma" w:eastAsia="Times New Roman" w:hAnsi="Tahoma" w:cs="Tahoma"/>
          <w:color w:val="FF0000"/>
          <w:sz w:val="18"/>
          <w:szCs w:val="18"/>
          <w:lang w:eastAsia="fr-FR"/>
        </w:rPr>
        <w:t>(et/ou le conseiller de prévention)</w:t>
      </w:r>
      <w:r w:rsidRPr="004B01B4">
        <w:rPr>
          <w:rFonts w:ascii="Tahoma" w:eastAsia="Times New Roman" w:hAnsi="Tahoma" w:cs="Tahoma"/>
          <w:sz w:val="18"/>
          <w:szCs w:val="18"/>
          <w:lang w:eastAsia="fr-FR"/>
        </w:rPr>
        <w:t>, et, si nécessaire, inscrite dans le registre de santé et de sécurité au travail.</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L’assistant de prévention a en charge de transmettre les remarques formulées à l’autorité territoriale, qui mettra en œuvre les mesures de prévention et de protection qu’il jugera nécessaires.</w:t>
      </w:r>
    </w:p>
    <w:p w:rsidR="004B01B4" w:rsidRPr="004B01B4" w:rsidRDefault="004B01B4" w:rsidP="000C45E3">
      <w:pPr>
        <w:autoSpaceDE w:val="0"/>
        <w:autoSpaceDN w:val="0"/>
        <w:adjustRightInd w:val="0"/>
        <w:spacing w:after="0" w:line="220" w:lineRule="exact"/>
        <w:jc w:val="both"/>
        <w:rPr>
          <w:rFonts w:ascii="Tahoma" w:eastAsia="Times New Roman" w:hAnsi="Tahoma" w:cs="Tahoma"/>
          <w:b/>
          <w:bCs/>
          <w:sz w:val="18"/>
          <w:szCs w:val="18"/>
          <w:lang w:eastAsia="fr-FR"/>
        </w:rPr>
      </w:pPr>
    </w:p>
    <w:p w:rsidR="004B01B4" w:rsidRPr="004B01B4" w:rsidRDefault="004B01B4" w:rsidP="000C45E3">
      <w:pPr>
        <w:autoSpaceDE w:val="0"/>
        <w:autoSpaceDN w:val="0"/>
        <w:adjustRightInd w:val="0"/>
        <w:spacing w:after="0" w:line="220" w:lineRule="exact"/>
        <w:jc w:val="both"/>
        <w:rPr>
          <w:rFonts w:ascii="Tahoma" w:eastAsia="Times New Roman" w:hAnsi="Tahoma" w:cs="Tahoma"/>
          <w:b/>
          <w:bCs/>
          <w:sz w:val="18"/>
          <w:szCs w:val="18"/>
          <w:lang w:eastAsia="fr-FR"/>
        </w:rPr>
      </w:pPr>
      <w:r w:rsidRPr="004B01B4">
        <w:rPr>
          <w:rFonts w:ascii="Tahoma" w:eastAsia="Times New Roman" w:hAnsi="Tahoma" w:cs="Tahoma"/>
          <w:b/>
          <w:bCs/>
          <w:sz w:val="18"/>
          <w:szCs w:val="18"/>
          <w:lang w:eastAsia="fr-FR"/>
        </w:rPr>
        <w:lastRenderedPageBreak/>
        <w:t>Article 9</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Tout agent ayant un motif raisonnable de penser que sa situation de travail présente un danger grave et imminent pour sa vie ou sa santé (par exemple en cas de défectuosité dans les systèmes de protection), a le droit de se retirer de son poste après s’être assuré que ce retrait ne crée pas pour autrui une nouvelle situation de risque imminent.</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Il a le devoir de signaler immédiatement cette situation à son supérieur hiérarchique. Le signalement est par la suite inscrit de façon formalisé dans le registre spécial destiné au signalement d’un danger grave et imminent.</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Aucune sanction ne peut être prise à l’encontre d’un agent qui avait un motif raisonnable d’user de ce droit.</w:t>
      </w:r>
    </w:p>
    <w:p w:rsidR="004B01B4" w:rsidRPr="004B01B4" w:rsidRDefault="004B01B4" w:rsidP="000C45E3">
      <w:pPr>
        <w:autoSpaceDE w:val="0"/>
        <w:autoSpaceDN w:val="0"/>
        <w:adjustRightInd w:val="0"/>
        <w:spacing w:after="0" w:line="220" w:lineRule="exact"/>
        <w:jc w:val="both"/>
        <w:rPr>
          <w:rFonts w:ascii="Tahoma" w:eastAsia="Times New Roman" w:hAnsi="Tahoma" w:cs="Tahoma"/>
          <w:b/>
          <w:bCs/>
          <w:sz w:val="18"/>
          <w:szCs w:val="18"/>
          <w:lang w:eastAsia="fr-FR"/>
        </w:rPr>
      </w:pPr>
    </w:p>
    <w:p w:rsidR="004B01B4" w:rsidRPr="004B01B4" w:rsidRDefault="004B01B4" w:rsidP="000C45E3">
      <w:pPr>
        <w:autoSpaceDE w:val="0"/>
        <w:autoSpaceDN w:val="0"/>
        <w:adjustRightInd w:val="0"/>
        <w:spacing w:after="0" w:line="220" w:lineRule="exact"/>
        <w:jc w:val="both"/>
        <w:rPr>
          <w:rFonts w:ascii="Tahoma" w:eastAsia="Times New Roman" w:hAnsi="Tahoma" w:cs="Tahoma"/>
          <w:b/>
          <w:bCs/>
          <w:sz w:val="18"/>
          <w:szCs w:val="18"/>
          <w:lang w:eastAsia="fr-FR"/>
        </w:rPr>
      </w:pPr>
      <w:r w:rsidRPr="004B01B4">
        <w:rPr>
          <w:rFonts w:ascii="Tahoma" w:eastAsia="Times New Roman" w:hAnsi="Tahoma" w:cs="Tahoma"/>
          <w:b/>
          <w:bCs/>
          <w:sz w:val="18"/>
          <w:szCs w:val="18"/>
          <w:lang w:eastAsia="fr-FR"/>
        </w:rPr>
        <w:t>Article 10</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Le rangement des ateliers et des locaux de travail doit être réalisé régulièrement. Un soin particulier doit être apporté au stockage des produits dangereux.</w:t>
      </w:r>
    </w:p>
    <w:p w:rsidR="004B01B4" w:rsidRPr="004B01B4" w:rsidRDefault="004B01B4" w:rsidP="000C45E3">
      <w:pPr>
        <w:autoSpaceDE w:val="0"/>
        <w:autoSpaceDN w:val="0"/>
        <w:adjustRightInd w:val="0"/>
        <w:spacing w:after="0" w:line="220" w:lineRule="exact"/>
        <w:jc w:val="both"/>
        <w:rPr>
          <w:rFonts w:ascii="Tahoma" w:eastAsia="Times New Roman" w:hAnsi="Tahoma" w:cs="Tahoma"/>
          <w:b/>
          <w:bCs/>
          <w:sz w:val="18"/>
          <w:szCs w:val="18"/>
          <w:lang w:eastAsia="fr-FR"/>
        </w:rPr>
      </w:pPr>
    </w:p>
    <w:p w:rsidR="004B01B4" w:rsidRPr="004B01B4" w:rsidRDefault="004B01B4" w:rsidP="000C45E3">
      <w:pPr>
        <w:autoSpaceDE w:val="0"/>
        <w:autoSpaceDN w:val="0"/>
        <w:adjustRightInd w:val="0"/>
        <w:spacing w:after="0" w:line="220" w:lineRule="exact"/>
        <w:jc w:val="both"/>
        <w:rPr>
          <w:rFonts w:ascii="Tahoma" w:eastAsia="Times New Roman" w:hAnsi="Tahoma" w:cs="Tahoma"/>
          <w:b/>
          <w:bCs/>
          <w:sz w:val="18"/>
          <w:szCs w:val="18"/>
          <w:lang w:eastAsia="fr-FR"/>
        </w:rPr>
      </w:pPr>
      <w:r w:rsidRPr="004B01B4">
        <w:rPr>
          <w:rFonts w:ascii="Tahoma" w:eastAsia="Times New Roman" w:hAnsi="Tahoma" w:cs="Tahoma"/>
          <w:b/>
          <w:bCs/>
          <w:sz w:val="18"/>
          <w:szCs w:val="18"/>
          <w:lang w:eastAsia="fr-FR"/>
        </w:rPr>
        <w:t>Article 11</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A l’exception des activités de droit syndical, les locaux de la collectivité non ouverts au public sont réservés exclusivement aux activités professionnelles des agents.</w:t>
      </w:r>
    </w:p>
    <w:p w:rsidR="004B01B4" w:rsidRPr="004B01B4" w:rsidRDefault="004B01B4" w:rsidP="000C45E3">
      <w:pPr>
        <w:autoSpaceDE w:val="0"/>
        <w:autoSpaceDN w:val="0"/>
        <w:adjustRightInd w:val="0"/>
        <w:spacing w:after="0" w:line="220" w:lineRule="exact"/>
        <w:jc w:val="both"/>
        <w:rPr>
          <w:rFonts w:ascii="Tahoma" w:eastAsia="Times New Roman" w:hAnsi="Tahoma" w:cs="Tahoma"/>
          <w:b/>
          <w:bCs/>
          <w:sz w:val="18"/>
          <w:szCs w:val="18"/>
          <w:lang w:eastAsia="fr-FR"/>
        </w:rPr>
      </w:pPr>
    </w:p>
    <w:p w:rsidR="004B01B4" w:rsidRPr="004B01B4" w:rsidRDefault="004B01B4" w:rsidP="000C45E3">
      <w:pPr>
        <w:autoSpaceDE w:val="0"/>
        <w:autoSpaceDN w:val="0"/>
        <w:adjustRightInd w:val="0"/>
        <w:spacing w:after="0" w:line="220" w:lineRule="exact"/>
        <w:jc w:val="both"/>
        <w:rPr>
          <w:rFonts w:ascii="Tahoma" w:eastAsia="Times New Roman" w:hAnsi="Tahoma" w:cs="Tahoma"/>
          <w:b/>
          <w:bCs/>
          <w:sz w:val="18"/>
          <w:szCs w:val="18"/>
          <w:lang w:eastAsia="fr-FR"/>
        </w:rPr>
      </w:pPr>
      <w:r w:rsidRPr="004B01B4">
        <w:rPr>
          <w:rFonts w:ascii="Tahoma" w:eastAsia="Times New Roman" w:hAnsi="Tahoma" w:cs="Tahoma"/>
          <w:b/>
          <w:bCs/>
          <w:sz w:val="18"/>
          <w:szCs w:val="18"/>
          <w:lang w:eastAsia="fr-FR"/>
        </w:rPr>
        <w:t>Article 12</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Tout agent doit se conformer aux prescriptions légales ou réglementaires concernant la médecine du travail. Les visites médicales obligatoires (visite d’information et de prévention, examen médical d’aptitude à l’embauche, visites périodiques, examens complémentaires, visites de reprise, visites à la demande de l’employeur) se déroulent pendant le temps de travail de l’agent (ou en dehors en cas d’empêchement) et la durée de celle-ci sera comptabilisée dans le temps de travail effectif.</w:t>
      </w:r>
    </w:p>
    <w:p w:rsidR="004B01B4" w:rsidRPr="004B01B4" w:rsidRDefault="004B01B4" w:rsidP="000C45E3">
      <w:pPr>
        <w:autoSpaceDE w:val="0"/>
        <w:autoSpaceDN w:val="0"/>
        <w:adjustRightInd w:val="0"/>
        <w:spacing w:after="0" w:line="220" w:lineRule="exact"/>
        <w:jc w:val="both"/>
        <w:rPr>
          <w:rFonts w:ascii="Tahoma" w:eastAsia="Times New Roman" w:hAnsi="Tahoma" w:cs="Tahoma"/>
          <w:b/>
          <w:bCs/>
          <w:sz w:val="18"/>
          <w:szCs w:val="18"/>
          <w:lang w:eastAsia="fr-FR"/>
        </w:rPr>
      </w:pPr>
    </w:p>
    <w:p w:rsidR="004B01B4" w:rsidRPr="004B01B4" w:rsidRDefault="004B01B4" w:rsidP="000C45E3">
      <w:pPr>
        <w:autoSpaceDE w:val="0"/>
        <w:autoSpaceDN w:val="0"/>
        <w:adjustRightInd w:val="0"/>
        <w:spacing w:after="0" w:line="220" w:lineRule="exact"/>
        <w:jc w:val="both"/>
        <w:rPr>
          <w:rFonts w:ascii="Tahoma" w:eastAsia="Times New Roman" w:hAnsi="Tahoma" w:cs="Tahoma"/>
          <w:b/>
          <w:bCs/>
          <w:sz w:val="18"/>
          <w:szCs w:val="18"/>
          <w:lang w:eastAsia="fr-FR"/>
        </w:rPr>
      </w:pPr>
      <w:r w:rsidRPr="004B01B4">
        <w:rPr>
          <w:rFonts w:ascii="Tahoma" w:eastAsia="Times New Roman" w:hAnsi="Tahoma" w:cs="Tahoma"/>
          <w:b/>
          <w:bCs/>
          <w:sz w:val="18"/>
          <w:szCs w:val="18"/>
          <w:lang w:eastAsia="fr-FR"/>
        </w:rPr>
        <w:t>Article 13</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Chaque agent est tenu d’être à jour des vaccinations rendues obligatoires par le poste occupé.</w:t>
      </w:r>
    </w:p>
    <w:p w:rsidR="004B01B4" w:rsidRPr="004B01B4" w:rsidRDefault="004B01B4" w:rsidP="000C45E3">
      <w:pPr>
        <w:autoSpaceDE w:val="0"/>
        <w:autoSpaceDN w:val="0"/>
        <w:adjustRightInd w:val="0"/>
        <w:spacing w:after="0" w:line="220" w:lineRule="exact"/>
        <w:jc w:val="both"/>
        <w:rPr>
          <w:rFonts w:ascii="Tahoma" w:eastAsia="Times New Roman" w:hAnsi="Tahoma" w:cs="Tahoma"/>
          <w:b/>
          <w:bCs/>
          <w:sz w:val="18"/>
          <w:szCs w:val="18"/>
          <w:lang w:eastAsia="fr-FR"/>
        </w:rPr>
      </w:pPr>
    </w:p>
    <w:p w:rsidR="004B01B4" w:rsidRPr="004B01B4" w:rsidRDefault="004B01B4" w:rsidP="000C45E3">
      <w:pPr>
        <w:autoSpaceDE w:val="0"/>
        <w:autoSpaceDN w:val="0"/>
        <w:adjustRightInd w:val="0"/>
        <w:spacing w:after="0" w:line="220" w:lineRule="exact"/>
        <w:jc w:val="both"/>
        <w:rPr>
          <w:rFonts w:ascii="Tahoma" w:eastAsia="Times New Roman" w:hAnsi="Tahoma" w:cs="Tahoma"/>
          <w:b/>
          <w:bCs/>
          <w:sz w:val="18"/>
          <w:szCs w:val="18"/>
          <w:lang w:eastAsia="fr-FR"/>
        </w:rPr>
      </w:pPr>
      <w:r w:rsidRPr="004B01B4">
        <w:rPr>
          <w:rFonts w:ascii="Tahoma" w:eastAsia="Times New Roman" w:hAnsi="Tahoma" w:cs="Tahoma"/>
          <w:b/>
          <w:bCs/>
          <w:sz w:val="18"/>
          <w:szCs w:val="18"/>
          <w:lang w:eastAsia="fr-FR"/>
        </w:rPr>
        <w:t>Article 14</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Après avoir déclenché les secours appropriés, tout accident de service (ou de travail), même bénin, doit immédiatement être porté à la connaissance du supérieur hiérarchique de l’intéressé et déclaré au service du personnel de la collectivité, qui se chargera d’informer le Centre de Gestion.</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 xml:space="preserve">Une analyse de l’accident par le supérieur hiérarchique et l’assistant de prévention sera réalisée afin de déterminer les circonstances exactes de l’accident et de déterminer les mesures de prévention pour éviter un nouvel accident. Tout accident grave ou qui aurait pu entraîner de graves conséquences, ainsi que tout accident présentant un caractère répété, peut faire l’objet d’une enquête du </w:t>
      </w:r>
      <w:r w:rsidRPr="004B01B4">
        <w:rPr>
          <w:rFonts w:ascii="Tahoma" w:eastAsia="Times New Roman" w:hAnsi="Tahoma" w:cs="Tahoma"/>
          <w:color w:val="FF0000"/>
          <w:sz w:val="18"/>
          <w:szCs w:val="18"/>
          <w:lang w:eastAsia="fr-FR"/>
        </w:rPr>
        <w:t xml:space="preserve">Comité Technique du Centre Départemental de Gestion de la fonction publique territoriale du Calvados (pour les collectivités de moins de 50 agents) </w:t>
      </w:r>
      <w:r w:rsidRPr="004B01B4">
        <w:rPr>
          <w:rFonts w:ascii="Tahoma" w:eastAsia="Times New Roman" w:hAnsi="Tahoma" w:cs="Tahoma"/>
          <w:b/>
          <w:color w:val="FF0000"/>
          <w:sz w:val="18"/>
          <w:szCs w:val="18"/>
          <w:lang w:eastAsia="fr-FR"/>
        </w:rPr>
        <w:t>ou</w:t>
      </w:r>
      <w:r w:rsidRPr="004B01B4">
        <w:rPr>
          <w:rFonts w:ascii="Tahoma" w:eastAsia="Times New Roman" w:hAnsi="Tahoma" w:cs="Tahoma"/>
          <w:color w:val="FF0000"/>
          <w:sz w:val="18"/>
          <w:szCs w:val="18"/>
          <w:lang w:eastAsia="fr-FR"/>
        </w:rPr>
        <w:t xml:space="preserve"> du CHSCT de la collectivité/établissement.</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p>
    <w:p w:rsidR="004B01B4" w:rsidRDefault="004B01B4" w:rsidP="000C45E3">
      <w:pPr>
        <w:autoSpaceDE w:val="0"/>
        <w:autoSpaceDN w:val="0"/>
        <w:adjustRightInd w:val="0"/>
        <w:spacing w:after="0" w:line="220" w:lineRule="exact"/>
        <w:jc w:val="both"/>
        <w:rPr>
          <w:rFonts w:ascii="Tahoma" w:eastAsia="Times New Roman" w:hAnsi="Tahoma" w:cs="Tahoma"/>
          <w:b/>
          <w:bCs/>
          <w:color w:val="F59F16"/>
          <w:sz w:val="18"/>
          <w:szCs w:val="18"/>
          <w:lang w:eastAsia="fr-FR"/>
        </w:rPr>
      </w:pPr>
    </w:p>
    <w:p w:rsidR="004B01B4" w:rsidRPr="004B01B4" w:rsidRDefault="004B01B4" w:rsidP="000C45E3">
      <w:pPr>
        <w:autoSpaceDE w:val="0"/>
        <w:autoSpaceDN w:val="0"/>
        <w:adjustRightInd w:val="0"/>
        <w:spacing w:after="0" w:line="220" w:lineRule="exact"/>
        <w:jc w:val="both"/>
        <w:rPr>
          <w:rFonts w:ascii="Tahoma" w:eastAsia="Times New Roman" w:hAnsi="Tahoma" w:cs="Tahoma"/>
          <w:b/>
          <w:bCs/>
          <w:color w:val="D2DB21"/>
          <w:sz w:val="18"/>
          <w:szCs w:val="18"/>
          <w:lang w:eastAsia="fr-FR"/>
        </w:rPr>
      </w:pPr>
      <w:r w:rsidRPr="004B01B4">
        <w:rPr>
          <w:rFonts w:ascii="Tahoma" w:eastAsia="Times New Roman" w:hAnsi="Tahoma" w:cs="Tahoma"/>
          <w:b/>
          <w:bCs/>
          <w:color w:val="D2DB21"/>
          <w:sz w:val="18"/>
          <w:szCs w:val="18"/>
          <w:lang w:eastAsia="fr-FR"/>
        </w:rPr>
        <w:t>EQUIPEMENTS DE PROTECTION ET VETEMENTS DE TRAVAIL</w:t>
      </w:r>
    </w:p>
    <w:p w:rsidR="004B01B4" w:rsidRPr="004B01B4" w:rsidRDefault="004B01B4" w:rsidP="000C45E3">
      <w:pPr>
        <w:autoSpaceDE w:val="0"/>
        <w:autoSpaceDN w:val="0"/>
        <w:adjustRightInd w:val="0"/>
        <w:spacing w:after="0" w:line="220" w:lineRule="exact"/>
        <w:jc w:val="both"/>
        <w:rPr>
          <w:rFonts w:ascii="Tahoma" w:eastAsia="Times New Roman" w:hAnsi="Tahoma" w:cs="Tahoma"/>
          <w:color w:val="F59F16"/>
          <w:sz w:val="18"/>
          <w:szCs w:val="18"/>
          <w:lang w:eastAsia="fr-FR"/>
        </w:rPr>
      </w:pPr>
    </w:p>
    <w:p w:rsidR="004B01B4" w:rsidRPr="004B01B4" w:rsidRDefault="004B01B4" w:rsidP="000C45E3">
      <w:pPr>
        <w:autoSpaceDE w:val="0"/>
        <w:autoSpaceDN w:val="0"/>
        <w:adjustRightInd w:val="0"/>
        <w:spacing w:after="0" w:line="220" w:lineRule="exact"/>
        <w:jc w:val="both"/>
        <w:rPr>
          <w:rFonts w:ascii="Tahoma" w:eastAsia="Times New Roman" w:hAnsi="Tahoma" w:cs="Tahoma"/>
          <w:b/>
          <w:bCs/>
          <w:sz w:val="18"/>
          <w:szCs w:val="18"/>
          <w:lang w:eastAsia="fr-FR"/>
        </w:rPr>
      </w:pPr>
      <w:r w:rsidRPr="004B01B4">
        <w:rPr>
          <w:rFonts w:ascii="Tahoma" w:eastAsia="Times New Roman" w:hAnsi="Tahoma" w:cs="Tahoma"/>
          <w:b/>
          <w:bCs/>
          <w:sz w:val="18"/>
          <w:szCs w:val="18"/>
          <w:lang w:eastAsia="fr-FR"/>
        </w:rPr>
        <w:t>Article 15</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 xml:space="preserve">Les agents sont tenus d’utiliser les moyens de protection collectifs et individuels mis à leur disposition. </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 xml:space="preserve">Les équipements de protection individuelle (lunettes, chaussures, gants, harnais </w:t>
      </w:r>
      <w:proofErr w:type="spellStart"/>
      <w:r w:rsidRPr="004B01B4">
        <w:rPr>
          <w:rFonts w:ascii="Tahoma" w:eastAsia="Times New Roman" w:hAnsi="Tahoma" w:cs="Tahoma"/>
          <w:sz w:val="18"/>
          <w:szCs w:val="18"/>
          <w:lang w:eastAsia="fr-FR"/>
        </w:rPr>
        <w:t>anti-chute</w:t>
      </w:r>
      <w:proofErr w:type="spellEnd"/>
      <w:r w:rsidRPr="004B01B4">
        <w:rPr>
          <w:rFonts w:ascii="Tahoma" w:eastAsia="Times New Roman" w:hAnsi="Tahoma" w:cs="Tahoma"/>
          <w:sz w:val="18"/>
          <w:szCs w:val="18"/>
          <w:lang w:eastAsia="fr-FR"/>
        </w:rPr>
        <w:t>, masque de protection respiratoires…), conformes aux normes en vigueur, sont fournis gratuitement et autant que de besoin par la collectivité et sont maintenus en bon état.</w:t>
      </w:r>
    </w:p>
    <w:p w:rsidR="004B01B4" w:rsidRPr="004B01B4" w:rsidRDefault="004B01B4" w:rsidP="000C45E3">
      <w:pPr>
        <w:autoSpaceDE w:val="0"/>
        <w:autoSpaceDN w:val="0"/>
        <w:adjustRightInd w:val="0"/>
        <w:spacing w:after="0" w:line="220" w:lineRule="exact"/>
        <w:jc w:val="both"/>
        <w:rPr>
          <w:rFonts w:ascii="Tahoma" w:eastAsia="Times New Roman" w:hAnsi="Tahoma" w:cs="Tahoma"/>
          <w:b/>
          <w:bCs/>
          <w:sz w:val="18"/>
          <w:szCs w:val="18"/>
          <w:lang w:eastAsia="fr-FR"/>
        </w:rPr>
      </w:pPr>
      <w:r w:rsidRPr="004B01B4">
        <w:rPr>
          <w:rFonts w:ascii="Tahoma" w:eastAsia="Times New Roman" w:hAnsi="Tahoma" w:cs="Tahoma"/>
          <w:sz w:val="18"/>
          <w:szCs w:val="18"/>
          <w:lang w:eastAsia="fr-FR"/>
        </w:rPr>
        <w:t>En cas de contre-indication médicale au port d’un équipement de protection individuelle, celle-ci doit être prononcée par le médecin de prévention afin que d’autres modèles soient proposés.</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p>
    <w:p w:rsidR="004B01B4" w:rsidRPr="004B01B4" w:rsidRDefault="004B01B4" w:rsidP="000C45E3">
      <w:pPr>
        <w:autoSpaceDE w:val="0"/>
        <w:autoSpaceDN w:val="0"/>
        <w:adjustRightInd w:val="0"/>
        <w:spacing w:after="0" w:line="220" w:lineRule="exact"/>
        <w:jc w:val="both"/>
        <w:rPr>
          <w:rFonts w:ascii="Tahoma" w:eastAsia="Times New Roman" w:hAnsi="Tahoma" w:cs="Tahoma"/>
          <w:b/>
          <w:bCs/>
          <w:sz w:val="18"/>
          <w:szCs w:val="18"/>
          <w:lang w:eastAsia="fr-FR"/>
        </w:rPr>
      </w:pPr>
      <w:r w:rsidRPr="004B01B4">
        <w:rPr>
          <w:rFonts w:ascii="Tahoma" w:eastAsia="Times New Roman" w:hAnsi="Tahoma" w:cs="Tahoma"/>
          <w:b/>
          <w:bCs/>
          <w:sz w:val="18"/>
          <w:szCs w:val="18"/>
          <w:lang w:eastAsia="fr-FR"/>
        </w:rPr>
        <w:t>Article 16</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Tout agent intervenant à pied sur la voie publique ou ses abords immédiats (</w:t>
      </w:r>
      <w:r w:rsidRPr="004B01B4">
        <w:rPr>
          <w:rFonts w:ascii="Tahoma" w:eastAsia="Times New Roman" w:hAnsi="Tahoma" w:cs="Tahoma"/>
          <w:color w:val="FF0000"/>
          <w:sz w:val="18"/>
          <w:szCs w:val="18"/>
          <w:lang w:eastAsia="fr-FR"/>
        </w:rPr>
        <w:t>ripeurs, agents des services voirie, agents des services des eaux</w:t>
      </w:r>
      <w:r w:rsidRPr="004B01B4">
        <w:rPr>
          <w:rFonts w:ascii="Tahoma" w:eastAsia="Times New Roman" w:hAnsi="Tahoma" w:cs="Tahoma"/>
          <w:sz w:val="18"/>
          <w:szCs w:val="18"/>
          <w:lang w:eastAsia="fr-FR"/>
        </w:rPr>
        <w:t xml:space="preserve">…) doit porter un vêtement de signalisation à haute visibilité de </w:t>
      </w:r>
      <w:proofErr w:type="gramStart"/>
      <w:r w:rsidRPr="004B01B4">
        <w:rPr>
          <w:rFonts w:ascii="Tahoma" w:eastAsia="Times New Roman" w:hAnsi="Tahoma" w:cs="Tahoma"/>
          <w:sz w:val="18"/>
          <w:szCs w:val="18"/>
          <w:lang w:eastAsia="fr-FR"/>
        </w:rPr>
        <w:t>classe</w:t>
      </w:r>
      <w:proofErr w:type="gramEnd"/>
      <w:r w:rsidRPr="004B01B4">
        <w:rPr>
          <w:rFonts w:ascii="Tahoma" w:eastAsia="Times New Roman" w:hAnsi="Tahoma" w:cs="Tahoma"/>
          <w:sz w:val="18"/>
          <w:szCs w:val="18"/>
          <w:lang w:eastAsia="fr-FR"/>
        </w:rPr>
        <w:t xml:space="preserve"> 2 ou 3.</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p>
    <w:p w:rsidR="004B01B4" w:rsidRPr="004B01B4" w:rsidRDefault="004B01B4" w:rsidP="000C45E3">
      <w:pPr>
        <w:autoSpaceDE w:val="0"/>
        <w:autoSpaceDN w:val="0"/>
        <w:adjustRightInd w:val="0"/>
        <w:spacing w:after="0" w:line="220" w:lineRule="exact"/>
        <w:jc w:val="both"/>
        <w:rPr>
          <w:rFonts w:ascii="Tahoma" w:eastAsia="Times New Roman" w:hAnsi="Tahoma" w:cs="Tahoma"/>
          <w:b/>
          <w:bCs/>
          <w:sz w:val="18"/>
          <w:szCs w:val="18"/>
          <w:lang w:eastAsia="fr-FR"/>
        </w:rPr>
      </w:pPr>
      <w:r w:rsidRPr="004B01B4">
        <w:rPr>
          <w:rFonts w:ascii="Tahoma" w:eastAsia="Times New Roman" w:hAnsi="Tahoma" w:cs="Tahoma"/>
          <w:b/>
          <w:bCs/>
          <w:sz w:val="18"/>
          <w:szCs w:val="18"/>
          <w:lang w:eastAsia="fr-FR"/>
        </w:rPr>
        <w:t>Article 17</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Il est interdit de travailler torse nu. Par ailleurs, les agents utilisant des machines ou équipements en mouvement ou susceptibles d’entraîner des projections dangereuses (soudage, produits chimiques…) doivent porter au minimum un vêtement de travail complet et approprié et des chaussures de sécurité.</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Les agents affectés à la restauration scolaire, à l’entretien des locaux et à la garde des enfants doivent porter des chaussures stables (donc dépourvues de talons hauts) et antidérapantes.</w:t>
      </w:r>
    </w:p>
    <w:p w:rsidR="004B01B4" w:rsidRPr="004B01B4" w:rsidRDefault="004B01B4" w:rsidP="000C45E3">
      <w:pPr>
        <w:autoSpaceDE w:val="0"/>
        <w:autoSpaceDN w:val="0"/>
        <w:adjustRightInd w:val="0"/>
        <w:spacing w:after="0" w:line="220" w:lineRule="exact"/>
        <w:jc w:val="both"/>
        <w:rPr>
          <w:rFonts w:ascii="Tahoma" w:eastAsia="Times New Roman" w:hAnsi="Tahoma" w:cs="Tahoma"/>
          <w:b/>
          <w:bCs/>
          <w:sz w:val="18"/>
          <w:szCs w:val="18"/>
          <w:lang w:eastAsia="fr-FR"/>
        </w:rPr>
      </w:pPr>
    </w:p>
    <w:p w:rsidR="004B01B4" w:rsidRPr="004B01B4" w:rsidRDefault="004B01B4" w:rsidP="000C45E3">
      <w:pPr>
        <w:autoSpaceDE w:val="0"/>
        <w:autoSpaceDN w:val="0"/>
        <w:adjustRightInd w:val="0"/>
        <w:spacing w:after="0" w:line="220" w:lineRule="exact"/>
        <w:jc w:val="both"/>
        <w:rPr>
          <w:rFonts w:ascii="Tahoma" w:eastAsia="Times New Roman" w:hAnsi="Tahoma" w:cs="Tahoma"/>
          <w:b/>
          <w:bCs/>
          <w:sz w:val="18"/>
          <w:szCs w:val="18"/>
          <w:lang w:eastAsia="fr-FR"/>
        </w:rPr>
      </w:pPr>
      <w:r w:rsidRPr="004B01B4">
        <w:rPr>
          <w:rFonts w:ascii="Tahoma" w:eastAsia="Times New Roman" w:hAnsi="Tahoma" w:cs="Tahoma"/>
          <w:b/>
          <w:bCs/>
          <w:sz w:val="18"/>
          <w:szCs w:val="18"/>
          <w:lang w:eastAsia="fr-FR"/>
        </w:rPr>
        <w:lastRenderedPageBreak/>
        <w:t>Article 18</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Lors de la réalisation de travaux en hauteur, des mesures de protections étudiées au préalable et adaptées sont mises en place.</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La priorité est donnée aux équipements de protection collective : garde-corps, nacelles élévatrices de personnel…</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 xml:space="preserve">Si l’utilisation de ces équipements est impossible, les agents doivent porter les équipements de protection individuelle tels que les harnais </w:t>
      </w:r>
      <w:proofErr w:type="spellStart"/>
      <w:r w:rsidRPr="004B01B4">
        <w:rPr>
          <w:rFonts w:ascii="Tahoma" w:eastAsia="Times New Roman" w:hAnsi="Tahoma" w:cs="Tahoma"/>
          <w:sz w:val="18"/>
          <w:szCs w:val="18"/>
          <w:lang w:eastAsia="fr-FR"/>
        </w:rPr>
        <w:t>anti-chute</w:t>
      </w:r>
      <w:proofErr w:type="spellEnd"/>
      <w:r w:rsidRPr="004B01B4">
        <w:rPr>
          <w:rFonts w:ascii="Tahoma" w:eastAsia="Times New Roman" w:hAnsi="Tahoma" w:cs="Tahoma"/>
          <w:sz w:val="18"/>
          <w:szCs w:val="18"/>
          <w:lang w:eastAsia="fr-FR"/>
        </w:rPr>
        <w:t>. L’utilisation de ce type d’équipement est réservée à des agents formés.</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L’utilisation de l’échelle doit être réservée à la réalisation d’opérations ponctuelles et de courte durée. L’échelle est un moyen d’accès et non un poste de travail.</w:t>
      </w:r>
    </w:p>
    <w:p w:rsidR="004B01B4" w:rsidRPr="004B01B4" w:rsidRDefault="004B01B4" w:rsidP="000C45E3">
      <w:pPr>
        <w:autoSpaceDE w:val="0"/>
        <w:autoSpaceDN w:val="0"/>
        <w:adjustRightInd w:val="0"/>
        <w:spacing w:after="0" w:line="220" w:lineRule="exact"/>
        <w:jc w:val="both"/>
        <w:rPr>
          <w:rFonts w:ascii="Tahoma" w:eastAsia="Times New Roman" w:hAnsi="Tahoma" w:cs="Tahoma"/>
          <w:b/>
          <w:bCs/>
          <w:sz w:val="18"/>
          <w:szCs w:val="18"/>
          <w:lang w:eastAsia="fr-FR"/>
        </w:rPr>
      </w:pPr>
    </w:p>
    <w:p w:rsidR="004B01B4" w:rsidRPr="004B01B4" w:rsidRDefault="004B01B4" w:rsidP="000C45E3">
      <w:pPr>
        <w:autoSpaceDE w:val="0"/>
        <w:autoSpaceDN w:val="0"/>
        <w:adjustRightInd w:val="0"/>
        <w:spacing w:after="0" w:line="220" w:lineRule="exact"/>
        <w:jc w:val="both"/>
        <w:rPr>
          <w:rFonts w:ascii="Tahoma" w:eastAsia="Times New Roman" w:hAnsi="Tahoma" w:cs="Tahoma"/>
          <w:b/>
          <w:bCs/>
          <w:sz w:val="18"/>
          <w:szCs w:val="18"/>
          <w:lang w:eastAsia="fr-FR"/>
        </w:rPr>
      </w:pPr>
      <w:r w:rsidRPr="004B01B4">
        <w:rPr>
          <w:rFonts w:ascii="Tahoma" w:eastAsia="Times New Roman" w:hAnsi="Tahoma" w:cs="Tahoma"/>
          <w:b/>
          <w:bCs/>
          <w:sz w:val="18"/>
          <w:szCs w:val="18"/>
          <w:lang w:eastAsia="fr-FR"/>
        </w:rPr>
        <w:t>Article 19</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Tout le personnel doit être informé de la localisation des matériels de secours (extincteurs, trappe</w:t>
      </w:r>
      <w:r w:rsidRPr="004B01B4">
        <w:rPr>
          <w:rFonts w:ascii="Tahoma" w:eastAsia="Times New Roman" w:hAnsi="Tahoma" w:cs="Tahoma"/>
          <w:i/>
          <w:iCs/>
          <w:sz w:val="18"/>
          <w:szCs w:val="18"/>
          <w:lang w:eastAsia="fr-FR"/>
        </w:rPr>
        <w:t xml:space="preserve">s </w:t>
      </w:r>
      <w:r w:rsidRPr="004B01B4">
        <w:rPr>
          <w:rFonts w:ascii="Tahoma" w:eastAsia="Times New Roman" w:hAnsi="Tahoma" w:cs="Tahoma"/>
          <w:sz w:val="18"/>
          <w:szCs w:val="18"/>
          <w:lang w:eastAsia="fr-FR"/>
        </w:rPr>
        <w:t>de désenfumage, trousse de premiers soins…).</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L’ensemble de ces matériels doit être accessible en permanence. De même, toutes les issues de secours doivent être dégagées.</w:t>
      </w:r>
    </w:p>
    <w:p w:rsidR="004B01B4" w:rsidRPr="004B01B4" w:rsidRDefault="004B01B4" w:rsidP="000C45E3">
      <w:pPr>
        <w:autoSpaceDE w:val="0"/>
        <w:autoSpaceDN w:val="0"/>
        <w:adjustRightInd w:val="0"/>
        <w:spacing w:after="0" w:line="220" w:lineRule="exact"/>
        <w:jc w:val="both"/>
        <w:rPr>
          <w:rFonts w:ascii="Tahoma" w:eastAsia="Times New Roman" w:hAnsi="Tahoma" w:cs="Tahoma"/>
          <w:b/>
          <w:bCs/>
          <w:color w:val="F59F16"/>
          <w:sz w:val="18"/>
          <w:szCs w:val="18"/>
          <w:lang w:eastAsia="fr-FR"/>
        </w:rPr>
      </w:pPr>
    </w:p>
    <w:p w:rsidR="004B01B4" w:rsidRPr="004B01B4" w:rsidRDefault="004B01B4" w:rsidP="000C45E3">
      <w:pPr>
        <w:autoSpaceDE w:val="0"/>
        <w:autoSpaceDN w:val="0"/>
        <w:adjustRightInd w:val="0"/>
        <w:spacing w:after="0" w:line="220" w:lineRule="exact"/>
        <w:jc w:val="both"/>
        <w:rPr>
          <w:rFonts w:ascii="Tahoma" w:eastAsia="Times New Roman" w:hAnsi="Tahoma" w:cs="Tahoma"/>
          <w:b/>
          <w:bCs/>
          <w:color w:val="F59F16"/>
          <w:sz w:val="18"/>
          <w:szCs w:val="18"/>
          <w:lang w:eastAsia="fr-FR"/>
        </w:rPr>
      </w:pPr>
    </w:p>
    <w:p w:rsidR="004B01B4" w:rsidRPr="004B01B4" w:rsidRDefault="004B01B4" w:rsidP="000C45E3">
      <w:pPr>
        <w:autoSpaceDE w:val="0"/>
        <w:autoSpaceDN w:val="0"/>
        <w:adjustRightInd w:val="0"/>
        <w:spacing w:after="0" w:line="220" w:lineRule="exact"/>
        <w:jc w:val="both"/>
        <w:rPr>
          <w:rFonts w:ascii="Tahoma" w:eastAsia="Times New Roman" w:hAnsi="Tahoma" w:cs="Tahoma"/>
          <w:b/>
          <w:bCs/>
          <w:color w:val="D2DB21"/>
          <w:sz w:val="18"/>
          <w:szCs w:val="18"/>
          <w:lang w:eastAsia="fr-FR"/>
        </w:rPr>
      </w:pPr>
      <w:r w:rsidRPr="004B01B4">
        <w:rPr>
          <w:rFonts w:ascii="Tahoma" w:eastAsia="Times New Roman" w:hAnsi="Tahoma" w:cs="Tahoma"/>
          <w:b/>
          <w:bCs/>
          <w:color w:val="D2DB21"/>
          <w:sz w:val="18"/>
          <w:szCs w:val="18"/>
          <w:lang w:eastAsia="fr-FR"/>
        </w:rPr>
        <w:t>MATERIELS, EQUIPEMENTS DE TRAVAIL ET VEHICULES</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p>
    <w:p w:rsidR="004B01B4" w:rsidRPr="004B01B4" w:rsidRDefault="004B01B4" w:rsidP="000C45E3">
      <w:pPr>
        <w:autoSpaceDE w:val="0"/>
        <w:autoSpaceDN w:val="0"/>
        <w:adjustRightInd w:val="0"/>
        <w:spacing w:after="0" w:line="220" w:lineRule="exact"/>
        <w:jc w:val="both"/>
        <w:rPr>
          <w:rFonts w:ascii="Tahoma" w:eastAsia="Times New Roman" w:hAnsi="Tahoma" w:cs="Tahoma"/>
          <w:b/>
          <w:bCs/>
          <w:sz w:val="18"/>
          <w:szCs w:val="18"/>
          <w:lang w:eastAsia="fr-FR"/>
        </w:rPr>
      </w:pPr>
      <w:r w:rsidRPr="004B01B4">
        <w:rPr>
          <w:rFonts w:ascii="Tahoma" w:eastAsia="Times New Roman" w:hAnsi="Tahoma" w:cs="Tahoma"/>
          <w:b/>
          <w:bCs/>
          <w:sz w:val="18"/>
          <w:szCs w:val="18"/>
          <w:lang w:eastAsia="fr-FR"/>
        </w:rPr>
        <w:t>Article 20</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 xml:space="preserve">Tout agent et tout utilisateur est tenu de conserver en l’état tout le matériel qui lui est confié pour un usage normal en vue de l’exécution de son travail. </w:t>
      </w:r>
    </w:p>
    <w:p w:rsidR="004B01B4" w:rsidRPr="004B01B4" w:rsidRDefault="004B01B4" w:rsidP="000C45E3">
      <w:pPr>
        <w:autoSpaceDE w:val="0"/>
        <w:autoSpaceDN w:val="0"/>
        <w:adjustRightInd w:val="0"/>
        <w:spacing w:after="0" w:line="220" w:lineRule="exact"/>
        <w:jc w:val="both"/>
        <w:rPr>
          <w:rFonts w:ascii="Tahoma" w:eastAsia="Times New Roman" w:hAnsi="Tahoma" w:cs="Tahoma"/>
          <w:b/>
          <w:bCs/>
          <w:sz w:val="18"/>
          <w:szCs w:val="18"/>
          <w:lang w:eastAsia="fr-FR"/>
        </w:rPr>
      </w:pPr>
    </w:p>
    <w:p w:rsidR="004B01B4" w:rsidRPr="004B01B4" w:rsidRDefault="004B01B4" w:rsidP="000C45E3">
      <w:pPr>
        <w:autoSpaceDE w:val="0"/>
        <w:autoSpaceDN w:val="0"/>
        <w:adjustRightInd w:val="0"/>
        <w:spacing w:after="0" w:line="220" w:lineRule="exact"/>
        <w:jc w:val="both"/>
        <w:rPr>
          <w:rFonts w:ascii="Tahoma" w:eastAsia="Times New Roman" w:hAnsi="Tahoma" w:cs="Tahoma"/>
          <w:b/>
          <w:bCs/>
          <w:sz w:val="18"/>
          <w:szCs w:val="18"/>
          <w:lang w:eastAsia="fr-FR"/>
        </w:rPr>
      </w:pPr>
      <w:r w:rsidRPr="004B01B4">
        <w:rPr>
          <w:rFonts w:ascii="Tahoma" w:eastAsia="Times New Roman" w:hAnsi="Tahoma" w:cs="Tahoma"/>
          <w:b/>
          <w:bCs/>
          <w:sz w:val="18"/>
          <w:szCs w:val="18"/>
          <w:lang w:eastAsia="fr-FR"/>
        </w:rPr>
        <w:t>Article 21</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 xml:space="preserve">Les véhicules ou ensemble de véhicules ne doivent être conduits que par des agents autorisés et titulaires de la catégorie correspondante du permis de conduire en état de validité. </w:t>
      </w:r>
    </w:p>
    <w:p w:rsidR="004B01B4" w:rsidRPr="004B01B4" w:rsidRDefault="004B01B4" w:rsidP="000C45E3">
      <w:pPr>
        <w:autoSpaceDE w:val="0"/>
        <w:autoSpaceDN w:val="0"/>
        <w:adjustRightInd w:val="0"/>
        <w:spacing w:after="0" w:line="220" w:lineRule="exact"/>
        <w:jc w:val="both"/>
        <w:rPr>
          <w:rFonts w:ascii="Tahoma" w:eastAsia="Times New Roman" w:hAnsi="Tahoma" w:cs="Tahoma"/>
          <w:bCs/>
          <w:sz w:val="18"/>
          <w:szCs w:val="18"/>
          <w:lang w:eastAsia="fr-FR"/>
        </w:rPr>
      </w:pPr>
    </w:p>
    <w:p w:rsidR="004B01B4" w:rsidRPr="004B01B4" w:rsidRDefault="004B01B4" w:rsidP="000C45E3">
      <w:pPr>
        <w:autoSpaceDE w:val="0"/>
        <w:autoSpaceDN w:val="0"/>
        <w:adjustRightInd w:val="0"/>
        <w:spacing w:after="0" w:line="220" w:lineRule="exact"/>
        <w:jc w:val="both"/>
        <w:rPr>
          <w:rFonts w:ascii="Tahoma" w:eastAsia="Times New Roman" w:hAnsi="Tahoma" w:cs="Tahoma"/>
          <w:b/>
          <w:bCs/>
          <w:sz w:val="18"/>
          <w:szCs w:val="18"/>
          <w:lang w:eastAsia="fr-FR"/>
        </w:rPr>
      </w:pPr>
      <w:r w:rsidRPr="004B01B4">
        <w:rPr>
          <w:rFonts w:ascii="Tahoma" w:eastAsia="Times New Roman" w:hAnsi="Tahoma" w:cs="Tahoma"/>
          <w:b/>
          <w:bCs/>
          <w:sz w:val="18"/>
          <w:szCs w:val="18"/>
          <w:lang w:eastAsia="fr-FR"/>
        </w:rPr>
        <w:t>Article 22</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Les véhicules et engins dont la vitesse est limitée à 25km/h par construction (balayeuse, niveleuse, tractopelle, …) ne peuvent être utilisés que par des agents ayant reçu une formation spécifique.</w:t>
      </w:r>
    </w:p>
    <w:p w:rsidR="004B01B4" w:rsidRPr="004B01B4" w:rsidRDefault="004B01B4" w:rsidP="000C45E3">
      <w:pPr>
        <w:autoSpaceDE w:val="0"/>
        <w:autoSpaceDN w:val="0"/>
        <w:adjustRightInd w:val="0"/>
        <w:spacing w:after="0" w:line="220" w:lineRule="exact"/>
        <w:jc w:val="both"/>
        <w:rPr>
          <w:rFonts w:ascii="Tahoma" w:eastAsia="Times New Roman" w:hAnsi="Tahoma" w:cs="Tahoma"/>
          <w:b/>
          <w:bCs/>
          <w:sz w:val="18"/>
          <w:szCs w:val="18"/>
          <w:lang w:eastAsia="fr-FR"/>
        </w:rPr>
      </w:pPr>
    </w:p>
    <w:p w:rsidR="004B01B4" w:rsidRPr="004B01B4" w:rsidRDefault="004B01B4" w:rsidP="000C45E3">
      <w:pPr>
        <w:autoSpaceDE w:val="0"/>
        <w:autoSpaceDN w:val="0"/>
        <w:adjustRightInd w:val="0"/>
        <w:spacing w:after="0" w:line="220" w:lineRule="exact"/>
        <w:jc w:val="both"/>
        <w:rPr>
          <w:rFonts w:ascii="Tahoma" w:eastAsia="Times New Roman" w:hAnsi="Tahoma" w:cs="Tahoma"/>
          <w:b/>
          <w:bCs/>
          <w:sz w:val="18"/>
          <w:szCs w:val="18"/>
          <w:lang w:eastAsia="fr-FR"/>
        </w:rPr>
      </w:pPr>
      <w:r w:rsidRPr="004B01B4">
        <w:rPr>
          <w:rFonts w:ascii="Tahoma" w:eastAsia="Times New Roman" w:hAnsi="Tahoma" w:cs="Tahoma"/>
          <w:b/>
          <w:bCs/>
          <w:sz w:val="18"/>
          <w:szCs w:val="18"/>
          <w:lang w:eastAsia="fr-FR"/>
        </w:rPr>
        <w:t>Article 23</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Les règles relatives aux visites et contrôles techniques des véhicules doivent être respectées.</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p>
    <w:p w:rsidR="004B01B4" w:rsidRPr="004B01B4" w:rsidRDefault="004B01B4" w:rsidP="000C45E3">
      <w:pPr>
        <w:autoSpaceDE w:val="0"/>
        <w:autoSpaceDN w:val="0"/>
        <w:adjustRightInd w:val="0"/>
        <w:spacing w:after="0" w:line="220" w:lineRule="exact"/>
        <w:jc w:val="both"/>
        <w:rPr>
          <w:rFonts w:ascii="Tahoma" w:eastAsia="Times New Roman" w:hAnsi="Tahoma" w:cs="Tahoma"/>
          <w:b/>
          <w:bCs/>
          <w:sz w:val="18"/>
          <w:szCs w:val="18"/>
          <w:lang w:eastAsia="fr-FR"/>
        </w:rPr>
      </w:pPr>
      <w:r w:rsidRPr="004B01B4">
        <w:rPr>
          <w:rFonts w:ascii="Tahoma" w:eastAsia="Times New Roman" w:hAnsi="Tahoma" w:cs="Tahoma"/>
          <w:b/>
          <w:bCs/>
          <w:sz w:val="18"/>
          <w:szCs w:val="18"/>
          <w:lang w:eastAsia="fr-FR"/>
        </w:rPr>
        <w:t>Article 24</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 xml:space="preserve">Le personnel est tenu de respecter les règles du Code de </w:t>
      </w:r>
      <w:smartTag w:uri="urn:schemas-microsoft-com:office:smarttags" w:element="PersonName">
        <w:smartTagPr>
          <w:attr w:name="ProductID" w:val="la Route. Toute"/>
        </w:smartTagPr>
        <w:r w:rsidRPr="004B01B4">
          <w:rPr>
            <w:rFonts w:ascii="Tahoma" w:eastAsia="Times New Roman" w:hAnsi="Tahoma" w:cs="Tahoma"/>
            <w:sz w:val="18"/>
            <w:szCs w:val="18"/>
            <w:lang w:eastAsia="fr-FR"/>
          </w:rPr>
          <w:t>la Route. Toute</w:t>
        </w:r>
      </w:smartTag>
      <w:r w:rsidRPr="004B01B4">
        <w:rPr>
          <w:rFonts w:ascii="Tahoma" w:eastAsia="Times New Roman" w:hAnsi="Tahoma" w:cs="Tahoma"/>
          <w:sz w:val="18"/>
          <w:szCs w:val="18"/>
          <w:lang w:eastAsia="fr-FR"/>
        </w:rPr>
        <w:t xml:space="preserve"> infraction est de leur propre responsabilité.</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Il est interdit au personnel :</w:t>
      </w:r>
    </w:p>
    <w:p w:rsidR="004B01B4" w:rsidRPr="004B01B4" w:rsidRDefault="004B01B4" w:rsidP="000C45E3">
      <w:pPr>
        <w:numPr>
          <w:ilvl w:val="0"/>
          <w:numId w:val="6"/>
        </w:numPr>
        <w:autoSpaceDE w:val="0"/>
        <w:autoSpaceDN w:val="0"/>
        <w:adjustRightInd w:val="0"/>
        <w:spacing w:after="0" w:line="220" w:lineRule="exact"/>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d’utiliser pour le service son véhicule personnel, sauf avec l’accord de la collectivité, et si l’assurance individuelle couvre ce risque,</w:t>
      </w:r>
    </w:p>
    <w:p w:rsidR="004B01B4" w:rsidRPr="004B01B4" w:rsidRDefault="004B01B4" w:rsidP="000C45E3">
      <w:pPr>
        <w:numPr>
          <w:ilvl w:val="0"/>
          <w:numId w:val="6"/>
        </w:numPr>
        <w:autoSpaceDE w:val="0"/>
        <w:autoSpaceDN w:val="0"/>
        <w:adjustRightInd w:val="0"/>
        <w:spacing w:after="0" w:line="220" w:lineRule="exact"/>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d’utiliser pour des besoins personnels, un véhicule de service, ou un engin de chantier, sauf avec l’accord de l’employeur. L’inobservation de cette clause pourra constituer une faute grave.</w:t>
      </w:r>
    </w:p>
    <w:p w:rsid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p>
    <w:p w:rsidR="000C45E3" w:rsidRPr="004B01B4" w:rsidRDefault="000C45E3" w:rsidP="000C45E3">
      <w:pPr>
        <w:autoSpaceDE w:val="0"/>
        <w:autoSpaceDN w:val="0"/>
        <w:adjustRightInd w:val="0"/>
        <w:spacing w:after="0" w:line="220" w:lineRule="exact"/>
        <w:jc w:val="both"/>
        <w:rPr>
          <w:rFonts w:ascii="Tahoma" w:eastAsia="Times New Roman" w:hAnsi="Tahoma" w:cs="Tahoma"/>
          <w:sz w:val="18"/>
          <w:szCs w:val="18"/>
          <w:lang w:eastAsia="fr-FR"/>
        </w:rPr>
      </w:pPr>
    </w:p>
    <w:p w:rsidR="004B01B4" w:rsidRPr="004B01B4" w:rsidRDefault="004B01B4" w:rsidP="000C45E3">
      <w:pPr>
        <w:autoSpaceDE w:val="0"/>
        <w:autoSpaceDN w:val="0"/>
        <w:adjustRightInd w:val="0"/>
        <w:spacing w:after="0" w:line="220" w:lineRule="exact"/>
        <w:jc w:val="both"/>
        <w:rPr>
          <w:rFonts w:ascii="Tahoma" w:eastAsia="Times New Roman" w:hAnsi="Tahoma" w:cs="Tahoma"/>
          <w:b/>
          <w:bCs/>
          <w:color w:val="D2DB21"/>
          <w:sz w:val="18"/>
          <w:szCs w:val="18"/>
          <w:lang w:eastAsia="fr-FR"/>
        </w:rPr>
      </w:pPr>
      <w:r w:rsidRPr="004B01B4">
        <w:rPr>
          <w:rFonts w:ascii="Tahoma" w:eastAsia="Times New Roman" w:hAnsi="Tahoma" w:cs="Tahoma"/>
          <w:b/>
          <w:bCs/>
          <w:color w:val="D2DB21"/>
          <w:sz w:val="18"/>
          <w:szCs w:val="18"/>
          <w:lang w:eastAsia="fr-FR"/>
        </w:rPr>
        <w:t>SANTE ET HYGIENE</w:t>
      </w:r>
    </w:p>
    <w:p w:rsidR="004B01B4" w:rsidRPr="004B01B4" w:rsidRDefault="004B01B4" w:rsidP="000C45E3">
      <w:pPr>
        <w:autoSpaceDE w:val="0"/>
        <w:autoSpaceDN w:val="0"/>
        <w:adjustRightInd w:val="0"/>
        <w:spacing w:after="0" w:line="220" w:lineRule="exact"/>
        <w:jc w:val="both"/>
        <w:rPr>
          <w:rFonts w:ascii="Tahoma" w:eastAsia="Times New Roman" w:hAnsi="Tahoma" w:cs="Tahoma"/>
          <w:b/>
          <w:bCs/>
          <w:color w:val="F59F16"/>
          <w:sz w:val="18"/>
          <w:szCs w:val="18"/>
          <w:lang w:eastAsia="fr-FR"/>
        </w:rPr>
      </w:pPr>
    </w:p>
    <w:p w:rsidR="004B01B4" w:rsidRPr="004B01B4" w:rsidRDefault="004B01B4" w:rsidP="000C45E3">
      <w:pPr>
        <w:autoSpaceDE w:val="0"/>
        <w:autoSpaceDN w:val="0"/>
        <w:adjustRightInd w:val="0"/>
        <w:spacing w:after="0" w:line="220" w:lineRule="exact"/>
        <w:jc w:val="both"/>
        <w:rPr>
          <w:rFonts w:ascii="Tahoma" w:eastAsia="Times New Roman" w:hAnsi="Tahoma" w:cs="Tahoma"/>
          <w:b/>
          <w:bCs/>
          <w:sz w:val="18"/>
          <w:szCs w:val="18"/>
          <w:lang w:eastAsia="fr-FR"/>
        </w:rPr>
      </w:pPr>
      <w:r w:rsidRPr="004B01B4">
        <w:rPr>
          <w:rFonts w:ascii="Tahoma" w:eastAsia="Times New Roman" w:hAnsi="Tahoma" w:cs="Tahoma"/>
          <w:b/>
          <w:bCs/>
          <w:sz w:val="18"/>
          <w:szCs w:val="18"/>
          <w:lang w:eastAsia="fr-FR"/>
        </w:rPr>
        <w:t>Article 25</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Il est interdit de pénétrer ou de demeurer dans l'établissement en état d'ébriété.</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Lorsqu’un agent occupant un poste à risque (cf. Annexe 1) présente des signes permettant de supposer un état d’ébriété, l’autorité territoriale (ou ses délégataires) pourra procéder, pendant le temps du service, à un contrôle d’alcoolémie, afin de faire cesser une situation manifestement dangereuse.</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 xml:space="preserve">La procédure en cas de présence d’un agent présentant un état apparent d’ébriété est </w:t>
      </w:r>
      <w:proofErr w:type="gramStart"/>
      <w:r w:rsidRPr="004B01B4">
        <w:rPr>
          <w:rFonts w:ascii="Tahoma" w:eastAsia="Times New Roman" w:hAnsi="Tahoma" w:cs="Tahoma"/>
          <w:sz w:val="18"/>
          <w:szCs w:val="18"/>
          <w:lang w:eastAsia="fr-FR"/>
        </w:rPr>
        <w:t>indiquée</w:t>
      </w:r>
      <w:proofErr w:type="gramEnd"/>
      <w:r w:rsidRPr="004B01B4">
        <w:rPr>
          <w:rFonts w:ascii="Tahoma" w:eastAsia="Times New Roman" w:hAnsi="Tahoma" w:cs="Tahoma"/>
          <w:sz w:val="18"/>
          <w:szCs w:val="18"/>
          <w:lang w:eastAsia="fr-FR"/>
        </w:rPr>
        <w:t xml:space="preserve"> en Annexe 4 du présent règlement.</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Pour des circonstances exceptionnelles (événement familial, départ à la retraite….), un agent peut solliciter l’accord de l’autorité territoriale pour organiser un pot avec  la présence d’alcool, en effectuant une demande écrite (cf. Annexe 3).</w:t>
      </w:r>
    </w:p>
    <w:p w:rsidR="004B01B4" w:rsidRPr="004B01B4" w:rsidRDefault="004B01B4" w:rsidP="000C45E3">
      <w:pPr>
        <w:autoSpaceDE w:val="0"/>
        <w:autoSpaceDN w:val="0"/>
        <w:adjustRightInd w:val="0"/>
        <w:spacing w:after="0" w:line="220" w:lineRule="exact"/>
        <w:jc w:val="both"/>
        <w:rPr>
          <w:rFonts w:ascii="Tahoma" w:eastAsia="Times New Roman" w:hAnsi="Tahoma" w:cs="Tahoma"/>
          <w:b/>
          <w:bCs/>
          <w:sz w:val="18"/>
          <w:szCs w:val="18"/>
          <w:lang w:eastAsia="fr-FR"/>
        </w:rPr>
      </w:pPr>
    </w:p>
    <w:p w:rsidR="004B01B4" w:rsidRPr="004B01B4" w:rsidRDefault="004B01B4" w:rsidP="000C45E3">
      <w:pPr>
        <w:autoSpaceDE w:val="0"/>
        <w:autoSpaceDN w:val="0"/>
        <w:adjustRightInd w:val="0"/>
        <w:spacing w:after="0" w:line="220" w:lineRule="exact"/>
        <w:jc w:val="both"/>
        <w:rPr>
          <w:rFonts w:ascii="Tahoma" w:eastAsia="Times New Roman" w:hAnsi="Tahoma" w:cs="Tahoma"/>
          <w:b/>
          <w:bCs/>
          <w:sz w:val="18"/>
          <w:szCs w:val="18"/>
          <w:lang w:eastAsia="fr-FR"/>
        </w:rPr>
      </w:pPr>
      <w:r w:rsidRPr="004B01B4">
        <w:rPr>
          <w:rFonts w:ascii="Tahoma" w:eastAsia="Times New Roman" w:hAnsi="Tahoma" w:cs="Tahoma"/>
          <w:b/>
          <w:bCs/>
          <w:sz w:val="18"/>
          <w:szCs w:val="18"/>
          <w:lang w:eastAsia="fr-FR"/>
        </w:rPr>
        <w:t>Article 26</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L’introduction et la consommation de substances classées stupéfiantes sont interdites sur les lieux de travail.</w:t>
      </w:r>
    </w:p>
    <w:p w:rsidR="000C45E3" w:rsidRDefault="000C45E3" w:rsidP="000C45E3">
      <w:pPr>
        <w:autoSpaceDE w:val="0"/>
        <w:autoSpaceDN w:val="0"/>
        <w:adjustRightInd w:val="0"/>
        <w:spacing w:after="0" w:line="220" w:lineRule="exact"/>
        <w:jc w:val="both"/>
        <w:rPr>
          <w:rFonts w:ascii="Tahoma" w:eastAsia="Times New Roman" w:hAnsi="Tahoma" w:cs="Tahoma"/>
          <w:b/>
          <w:bCs/>
          <w:sz w:val="18"/>
          <w:szCs w:val="18"/>
          <w:lang w:eastAsia="fr-FR"/>
        </w:rPr>
      </w:pPr>
    </w:p>
    <w:p w:rsidR="004B01B4" w:rsidRPr="004B01B4" w:rsidRDefault="004B01B4" w:rsidP="000C45E3">
      <w:pPr>
        <w:autoSpaceDE w:val="0"/>
        <w:autoSpaceDN w:val="0"/>
        <w:adjustRightInd w:val="0"/>
        <w:spacing w:after="0" w:line="220" w:lineRule="exact"/>
        <w:jc w:val="both"/>
        <w:rPr>
          <w:rFonts w:ascii="Tahoma" w:eastAsia="Times New Roman" w:hAnsi="Tahoma" w:cs="Tahoma"/>
          <w:b/>
          <w:bCs/>
          <w:sz w:val="18"/>
          <w:szCs w:val="18"/>
          <w:lang w:eastAsia="fr-FR"/>
        </w:rPr>
      </w:pPr>
      <w:r w:rsidRPr="004B01B4">
        <w:rPr>
          <w:rFonts w:ascii="Tahoma" w:eastAsia="Times New Roman" w:hAnsi="Tahoma" w:cs="Tahoma"/>
          <w:b/>
          <w:bCs/>
          <w:sz w:val="18"/>
          <w:szCs w:val="18"/>
          <w:lang w:eastAsia="fr-FR"/>
        </w:rPr>
        <w:lastRenderedPageBreak/>
        <w:t>Article 27</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 xml:space="preserve">Il est interdit de fumer ou de </w:t>
      </w:r>
      <w:proofErr w:type="spellStart"/>
      <w:r w:rsidRPr="004B01B4">
        <w:rPr>
          <w:rFonts w:ascii="Tahoma" w:eastAsia="Times New Roman" w:hAnsi="Tahoma" w:cs="Tahoma"/>
          <w:sz w:val="18"/>
          <w:szCs w:val="18"/>
          <w:lang w:eastAsia="fr-FR"/>
        </w:rPr>
        <w:t>vapoter</w:t>
      </w:r>
      <w:proofErr w:type="spellEnd"/>
      <w:r w:rsidRPr="004B01B4">
        <w:rPr>
          <w:rFonts w:ascii="Tahoma" w:eastAsia="Times New Roman" w:hAnsi="Tahoma" w:cs="Tahoma"/>
          <w:sz w:val="18"/>
          <w:szCs w:val="18"/>
          <w:lang w:eastAsia="fr-FR"/>
        </w:rPr>
        <w:t xml:space="preserve"> (consommer une cigarette électronique):</w:t>
      </w:r>
    </w:p>
    <w:p w:rsidR="004B01B4" w:rsidRPr="004B01B4" w:rsidRDefault="004B01B4" w:rsidP="000C45E3">
      <w:pPr>
        <w:numPr>
          <w:ilvl w:val="0"/>
          <w:numId w:val="11"/>
        </w:numPr>
        <w:autoSpaceDE w:val="0"/>
        <w:autoSpaceDN w:val="0"/>
        <w:adjustRightInd w:val="0"/>
        <w:spacing w:after="0" w:line="220" w:lineRule="exact"/>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dans tous les lieux fermés et couverts qui constituent des lieux de travail (y compris les bureaux individuels) ou qui accueillent du public,</w:t>
      </w:r>
    </w:p>
    <w:p w:rsidR="004B01B4" w:rsidRPr="004B01B4" w:rsidRDefault="004B01B4" w:rsidP="000C45E3">
      <w:pPr>
        <w:numPr>
          <w:ilvl w:val="0"/>
          <w:numId w:val="11"/>
        </w:numPr>
        <w:autoSpaceDE w:val="0"/>
        <w:autoSpaceDN w:val="0"/>
        <w:adjustRightInd w:val="0"/>
        <w:spacing w:after="0" w:line="220" w:lineRule="exact"/>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dans les véhicules de la collectivité,</w:t>
      </w:r>
    </w:p>
    <w:p w:rsidR="004B01B4" w:rsidRPr="004B01B4" w:rsidRDefault="004B01B4" w:rsidP="000C45E3">
      <w:pPr>
        <w:numPr>
          <w:ilvl w:val="0"/>
          <w:numId w:val="11"/>
        </w:numPr>
        <w:autoSpaceDE w:val="0"/>
        <w:autoSpaceDN w:val="0"/>
        <w:adjustRightInd w:val="0"/>
        <w:spacing w:after="0" w:line="220" w:lineRule="exact"/>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dans les espaces non couverts des écoles et des établissements destinés à l’accueil, à la formation ou à l’hébergement des mineurs.</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Afin de limiter les risques d’incendie et d’explosion, il est également interdit de fumer dans les locaux où sont stockées ou manipulées des substances et préparations dangereuses (carburants, peintures, solvants, colles, produits phytosanitaires, produits d’entretien…).</w:t>
      </w:r>
    </w:p>
    <w:p w:rsidR="004B01B4" w:rsidRPr="004B01B4" w:rsidRDefault="004B01B4" w:rsidP="000C45E3">
      <w:pPr>
        <w:autoSpaceDE w:val="0"/>
        <w:autoSpaceDN w:val="0"/>
        <w:adjustRightInd w:val="0"/>
        <w:spacing w:after="0" w:line="220" w:lineRule="exact"/>
        <w:jc w:val="both"/>
        <w:rPr>
          <w:rFonts w:ascii="Tahoma" w:eastAsia="Times New Roman" w:hAnsi="Tahoma" w:cs="Tahoma"/>
          <w:b/>
          <w:bCs/>
          <w:sz w:val="18"/>
          <w:szCs w:val="18"/>
          <w:lang w:eastAsia="fr-FR"/>
        </w:rPr>
      </w:pPr>
    </w:p>
    <w:p w:rsidR="004B01B4" w:rsidRPr="004B01B4" w:rsidRDefault="004B01B4" w:rsidP="000C45E3">
      <w:pPr>
        <w:autoSpaceDE w:val="0"/>
        <w:autoSpaceDN w:val="0"/>
        <w:adjustRightInd w:val="0"/>
        <w:spacing w:after="0" w:line="220" w:lineRule="exact"/>
        <w:jc w:val="both"/>
        <w:rPr>
          <w:rFonts w:ascii="Tahoma" w:eastAsia="Times New Roman" w:hAnsi="Tahoma" w:cs="Tahoma"/>
          <w:b/>
          <w:bCs/>
          <w:sz w:val="18"/>
          <w:szCs w:val="18"/>
          <w:lang w:eastAsia="fr-FR"/>
        </w:rPr>
      </w:pPr>
      <w:r w:rsidRPr="004B01B4">
        <w:rPr>
          <w:rFonts w:ascii="Tahoma" w:eastAsia="Times New Roman" w:hAnsi="Tahoma" w:cs="Tahoma"/>
          <w:b/>
          <w:bCs/>
          <w:sz w:val="18"/>
          <w:szCs w:val="18"/>
          <w:lang w:eastAsia="fr-FR"/>
        </w:rPr>
        <w:t>Article 28</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Il est interdit de manger dans les locaux réservés au travail. Dans le cas des repas ou pauses pris sur le lieu de travail, d'autres règles peuvent s'appliquer (changement de tenue, lavage des mains au minimum).</w:t>
      </w:r>
    </w:p>
    <w:p w:rsidR="004B01B4" w:rsidRPr="004B01B4" w:rsidRDefault="004B01B4" w:rsidP="000C45E3">
      <w:pPr>
        <w:autoSpaceDE w:val="0"/>
        <w:autoSpaceDN w:val="0"/>
        <w:adjustRightInd w:val="0"/>
        <w:spacing w:after="0" w:line="220" w:lineRule="exact"/>
        <w:jc w:val="both"/>
        <w:rPr>
          <w:rFonts w:ascii="Tahoma" w:eastAsia="Times New Roman" w:hAnsi="Tahoma" w:cs="Tahoma"/>
          <w:b/>
          <w:bCs/>
          <w:sz w:val="18"/>
          <w:szCs w:val="18"/>
          <w:lang w:eastAsia="fr-FR"/>
        </w:rPr>
      </w:pPr>
    </w:p>
    <w:p w:rsidR="004B01B4" w:rsidRPr="004B01B4" w:rsidRDefault="004B01B4" w:rsidP="000C45E3">
      <w:pPr>
        <w:autoSpaceDE w:val="0"/>
        <w:autoSpaceDN w:val="0"/>
        <w:adjustRightInd w:val="0"/>
        <w:spacing w:after="0" w:line="220" w:lineRule="exact"/>
        <w:jc w:val="both"/>
        <w:rPr>
          <w:rFonts w:ascii="Tahoma" w:eastAsia="Times New Roman" w:hAnsi="Tahoma" w:cs="Tahoma"/>
          <w:b/>
          <w:bCs/>
          <w:sz w:val="18"/>
          <w:szCs w:val="18"/>
          <w:lang w:eastAsia="fr-FR"/>
        </w:rPr>
      </w:pPr>
      <w:r w:rsidRPr="004B01B4">
        <w:rPr>
          <w:rFonts w:ascii="Tahoma" w:eastAsia="Times New Roman" w:hAnsi="Tahoma" w:cs="Tahoma"/>
          <w:b/>
          <w:bCs/>
          <w:sz w:val="18"/>
          <w:szCs w:val="18"/>
          <w:lang w:eastAsia="fr-FR"/>
        </w:rPr>
        <w:t>Article 29</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Les agents doivent conserver les locaux mis à leur disposition, y compris les vestiaires et les douches, dans un bon état de propreté et d’hygiène.</w:t>
      </w:r>
    </w:p>
    <w:p w:rsidR="004B01B4" w:rsidRPr="004B01B4" w:rsidRDefault="004B01B4" w:rsidP="000C45E3">
      <w:pPr>
        <w:autoSpaceDE w:val="0"/>
        <w:autoSpaceDN w:val="0"/>
        <w:adjustRightInd w:val="0"/>
        <w:spacing w:after="0" w:line="220" w:lineRule="exact"/>
        <w:jc w:val="both"/>
        <w:rPr>
          <w:rFonts w:ascii="Tahoma" w:eastAsia="Times New Roman" w:hAnsi="Tahoma" w:cs="Tahoma"/>
          <w:b/>
          <w:bCs/>
          <w:sz w:val="18"/>
          <w:szCs w:val="18"/>
          <w:lang w:eastAsia="fr-FR"/>
        </w:rPr>
      </w:pPr>
    </w:p>
    <w:p w:rsidR="004B01B4" w:rsidRPr="004B01B4" w:rsidRDefault="004B01B4" w:rsidP="000C45E3">
      <w:pPr>
        <w:autoSpaceDE w:val="0"/>
        <w:autoSpaceDN w:val="0"/>
        <w:adjustRightInd w:val="0"/>
        <w:spacing w:after="0" w:line="220" w:lineRule="exact"/>
        <w:jc w:val="both"/>
        <w:rPr>
          <w:rFonts w:ascii="Tahoma" w:eastAsia="Times New Roman" w:hAnsi="Tahoma" w:cs="Tahoma"/>
          <w:b/>
          <w:bCs/>
          <w:sz w:val="18"/>
          <w:szCs w:val="18"/>
          <w:lang w:eastAsia="fr-FR"/>
        </w:rPr>
      </w:pPr>
      <w:r w:rsidRPr="004B01B4">
        <w:rPr>
          <w:rFonts w:ascii="Tahoma" w:eastAsia="Times New Roman" w:hAnsi="Tahoma" w:cs="Tahoma"/>
          <w:b/>
          <w:bCs/>
          <w:sz w:val="18"/>
          <w:szCs w:val="18"/>
          <w:lang w:eastAsia="fr-FR"/>
        </w:rPr>
        <w:t>Article 30</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Les agents affectés à des travaux insalubres et salissants (</w:t>
      </w:r>
      <w:r w:rsidRPr="004B01B4">
        <w:rPr>
          <w:rFonts w:ascii="Tahoma" w:eastAsia="Times New Roman" w:hAnsi="Tahoma" w:cs="Tahoma"/>
          <w:color w:val="FF0000"/>
          <w:sz w:val="18"/>
          <w:szCs w:val="18"/>
          <w:lang w:eastAsia="fr-FR"/>
        </w:rPr>
        <w:t>collecte des ordures ménagères, intervention sur réseau d'assainissement ou autre milieu souillé, et les agents des espaces verts utilisant des produits phytosanitaires (herbicides, insecticides...)</w:t>
      </w:r>
      <w:r w:rsidRPr="004B01B4">
        <w:rPr>
          <w:rFonts w:ascii="Tahoma" w:eastAsia="Times New Roman" w:hAnsi="Tahoma" w:cs="Tahoma"/>
          <w:sz w:val="18"/>
          <w:szCs w:val="18"/>
          <w:lang w:eastAsia="fr-FR"/>
        </w:rPr>
        <w:t>) peuvent prendre une douche à la fin de leur journée de travail. Le temps nécessaire à la douche est pris sur le temps de travail sans toutefois dépasser 15 minutes par jour.</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La tenue de travail souillée doit être rangée sur le lieu de travail à l'écart des vêtements propres (dans un vestiaire à double compartiment) puis nettoyée et changée aussi souvent que nécessaire.</w:t>
      </w:r>
    </w:p>
    <w:p w:rsidR="004B01B4" w:rsidRPr="004B01B4" w:rsidRDefault="004B01B4" w:rsidP="000C45E3">
      <w:pPr>
        <w:autoSpaceDE w:val="0"/>
        <w:autoSpaceDN w:val="0"/>
        <w:adjustRightInd w:val="0"/>
        <w:spacing w:after="0" w:line="220" w:lineRule="exact"/>
        <w:jc w:val="both"/>
        <w:rPr>
          <w:rFonts w:ascii="Tahoma" w:eastAsia="Times New Roman" w:hAnsi="Tahoma" w:cs="Tahoma"/>
          <w:b/>
          <w:bCs/>
          <w:sz w:val="18"/>
          <w:szCs w:val="18"/>
          <w:lang w:eastAsia="fr-FR"/>
        </w:rPr>
      </w:pPr>
    </w:p>
    <w:p w:rsidR="004B01B4" w:rsidRPr="004B01B4" w:rsidRDefault="004B01B4" w:rsidP="000C45E3">
      <w:pPr>
        <w:autoSpaceDE w:val="0"/>
        <w:autoSpaceDN w:val="0"/>
        <w:adjustRightInd w:val="0"/>
        <w:spacing w:after="0" w:line="220" w:lineRule="exact"/>
        <w:jc w:val="both"/>
        <w:rPr>
          <w:rFonts w:ascii="Tahoma" w:eastAsia="Times New Roman" w:hAnsi="Tahoma" w:cs="Tahoma"/>
          <w:b/>
          <w:bCs/>
          <w:sz w:val="18"/>
          <w:szCs w:val="18"/>
          <w:lang w:eastAsia="fr-FR"/>
        </w:rPr>
      </w:pPr>
      <w:r w:rsidRPr="004B01B4">
        <w:rPr>
          <w:rFonts w:ascii="Tahoma" w:eastAsia="Times New Roman" w:hAnsi="Tahoma" w:cs="Tahoma"/>
          <w:b/>
          <w:bCs/>
          <w:sz w:val="18"/>
          <w:szCs w:val="18"/>
          <w:lang w:eastAsia="fr-FR"/>
        </w:rPr>
        <w:t>Article 31</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Les agents affectés à la restauration scolaire, ainsi que ceux qui travaillent dans les établissements accueillant de jeunes enfants ou dans les établissements de soins doivent respecter une hygiène stricte.</w:t>
      </w:r>
    </w:p>
    <w:p w:rsid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p>
    <w:p w:rsidR="000C45E3" w:rsidRPr="004B01B4" w:rsidRDefault="000C45E3" w:rsidP="000C45E3">
      <w:pPr>
        <w:autoSpaceDE w:val="0"/>
        <w:autoSpaceDN w:val="0"/>
        <w:adjustRightInd w:val="0"/>
        <w:spacing w:after="0" w:line="220" w:lineRule="exact"/>
        <w:jc w:val="both"/>
        <w:rPr>
          <w:rFonts w:ascii="Tahoma" w:eastAsia="Times New Roman" w:hAnsi="Tahoma" w:cs="Tahoma"/>
          <w:sz w:val="18"/>
          <w:szCs w:val="18"/>
          <w:lang w:eastAsia="fr-FR"/>
        </w:rPr>
      </w:pPr>
      <w:bookmarkStart w:id="0" w:name="_GoBack"/>
      <w:bookmarkEnd w:id="0"/>
    </w:p>
    <w:p w:rsidR="004B01B4" w:rsidRPr="004B01B4" w:rsidRDefault="004B01B4" w:rsidP="000C45E3">
      <w:pPr>
        <w:autoSpaceDE w:val="0"/>
        <w:autoSpaceDN w:val="0"/>
        <w:adjustRightInd w:val="0"/>
        <w:spacing w:after="0" w:line="220" w:lineRule="exact"/>
        <w:jc w:val="both"/>
        <w:rPr>
          <w:rFonts w:ascii="Tahoma" w:eastAsia="Times New Roman" w:hAnsi="Tahoma" w:cs="Tahoma"/>
          <w:b/>
          <w:bCs/>
          <w:color w:val="D2DB21"/>
          <w:sz w:val="18"/>
          <w:szCs w:val="18"/>
          <w:lang w:eastAsia="fr-FR"/>
        </w:rPr>
      </w:pPr>
      <w:r w:rsidRPr="004B01B4">
        <w:rPr>
          <w:rFonts w:ascii="Tahoma" w:eastAsia="Times New Roman" w:hAnsi="Tahoma" w:cs="Tahoma"/>
          <w:b/>
          <w:bCs/>
          <w:color w:val="D2DB21"/>
          <w:sz w:val="18"/>
          <w:szCs w:val="18"/>
          <w:lang w:eastAsia="fr-FR"/>
        </w:rPr>
        <w:t>APPROBATION ET DIFFUSION</w:t>
      </w:r>
    </w:p>
    <w:p w:rsidR="004B01B4" w:rsidRPr="004B01B4" w:rsidRDefault="004B01B4" w:rsidP="000C45E3">
      <w:pPr>
        <w:autoSpaceDE w:val="0"/>
        <w:autoSpaceDN w:val="0"/>
        <w:adjustRightInd w:val="0"/>
        <w:spacing w:after="0" w:line="220" w:lineRule="exact"/>
        <w:jc w:val="both"/>
        <w:rPr>
          <w:rFonts w:ascii="Tahoma" w:eastAsia="Times New Roman" w:hAnsi="Tahoma" w:cs="Tahoma"/>
          <w:b/>
          <w:bCs/>
          <w:sz w:val="18"/>
          <w:szCs w:val="18"/>
          <w:lang w:eastAsia="fr-FR"/>
        </w:rPr>
      </w:pPr>
    </w:p>
    <w:p w:rsidR="004B01B4" w:rsidRPr="004B01B4" w:rsidRDefault="004B01B4" w:rsidP="000C45E3">
      <w:pPr>
        <w:autoSpaceDE w:val="0"/>
        <w:autoSpaceDN w:val="0"/>
        <w:adjustRightInd w:val="0"/>
        <w:spacing w:after="0" w:line="220" w:lineRule="exact"/>
        <w:jc w:val="both"/>
        <w:rPr>
          <w:rFonts w:ascii="Tahoma" w:eastAsia="Times New Roman" w:hAnsi="Tahoma" w:cs="Tahoma"/>
          <w:b/>
          <w:bCs/>
          <w:sz w:val="18"/>
          <w:szCs w:val="18"/>
          <w:lang w:eastAsia="fr-FR"/>
        </w:rPr>
      </w:pPr>
      <w:r w:rsidRPr="004B01B4">
        <w:rPr>
          <w:rFonts w:ascii="Tahoma" w:eastAsia="Times New Roman" w:hAnsi="Tahoma" w:cs="Tahoma"/>
          <w:b/>
          <w:bCs/>
          <w:sz w:val="18"/>
          <w:szCs w:val="18"/>
          <w:lang w:eastAsia="fr-FR"/>
        </w:rPr>
        <w:t>Article 32</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Pour qu’il soit connu de tous, il est remis un exemplaire à tous les agents de la collectivité et notamment à chaque agent nouvellement recruté (y compris en remplacement ou renfort de courte durée) ou changeant de poste.</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Un exemplaire du présent règlement est affiché dans chaque service.</w:t>
      </w:r>
    </w:p>
    <w:p w:rsidR="004B01B4" w:rsidRPr="004B01B4" w:rsidRDefault="004B01B4" w:rsidP="000C45E3">
      <w:pPr>
        <w:autoSpaceDE w:val="0"/>
        <w:autoSpaceDN w:val="0"/>
        <w:adjustRightInd w:val="0"/>
        <w:spacing w:after="0" w:line="220" w:lineRule="exact"/>
        <w:jc w:val="both"/>
        <w:rPr>
          <w:rFonts w:ascii="Tahoma" w:eastAsia="Times New Roman" w:hAnsi="Tahoma" w:cs="Tahoma"/>
          <w:b/>
          <w:bCs/>
          <w:sz w:val="18"/>
          <w:szCs w:val="18"/>
          <w:lang w:eastAsia="fr-FR"/>
        </w:rPr>
      </w:pPr>
    </w:p>
    <w:p w:rsidR="004B01B4" w:rsidRPr="004B01B4" w:rsidRDefault="004B01B4" w:rsidP="000C45E3">
      <w:pPr>
        <w:autoSpaceDE w:val="0"/>
        <w:autoSpaceDN w:val="0"/>
        <w:adjustRightInd w:val="0"/>
        <w:spacing w:after="0" w:line="220" w:lineRule="exact"/>
        <w:jc w:val="both"/>
        <w:rPr>
          <w:rFonts w:ascii="Tahoma" w:eastAsia="Times New Roman" w:hAnsi="Tahoma" w:cs="Tahoma"/>
          <w:b/>
          <w:bCs/>
          <w:sz w:val="18"/>
          <w:szCs w:val="18"/>
          <w:lang w:eastAsia="fr-FR"/>
        </w:rPr>
      </w:pPr>
      <w:r w:rsidRPr="004B01B4">
        <w:rPr>
          <w:rFonts w:ascii="Tahoma" w:eastAsia="Times New Roman" w:hAnsi="Tahoma" w:cs="Tahoma"/>
          <w:b/>
          <w:bCs/>
          <w:sz w:val="18"/>
          <w:szCs w:val="18"/>
          <w:lang w:eastAsia="fr-FR"/>
        </w:rPr>
        <w:t>Article 33</w:t>
      </w:r>
    </w:p>
    <w:p w:rsidR="004B01B4" w:rsidRPr="004B01B4" w:rsidRDefault="004B01B4" w:rsidP="000C45E3">
      <w:pPr>
        <w:autoSpaceDE w:val="0"/>
        <w:autoSpaceDN w:val="0"/>
        <w:adjustRightInd w:val="0"/>
        <w:spacing w:after="0" w:line="220" w:lineRule="exact"/>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 xml:space="preserve">Ce règlement a été approuvé lors de la séance du </w:t>
      </w:r>
      <w:r w:rsidRPr="004B01B4">
        <w:rPr>
          <w:rFonts w:ascii="Tahoma" w:eastAsia="Times New Roman" w:hAnsi="Tahoma" w:cs="Tahoma"/>
          <w:color w:val="FF0000"/>
          <w:sz w:val="18"/>
          <w:szCs w:val="18"/>
          <w:lang w:eastAsia="fr-FR"/>
        </w:rPr>
        <w:t>Comité Technique</w:t>
      </w:r>
      <w:r w:rsidRPr="004B01B4">
        <w:rPr>
          <w:rFonts w:ascii="Tahoma" w:eastAsia="Times New Roman" w:hAnsi="Tahoma" w:cs="Tahoma"/>
          <w:sz w:val="18"/>
          <w:szCs w:val="18"/>
          <w:lang w:eastAsia="fr-FR"/>
        </w:rPr>
        <w:t xml:space="preserve"> </w:t>
      </w:r>
      <w:r w:rsidRPr="004B01B4">
        <w:rPr>
          <w:rFonts w:ascii="Tahoma" w:eastAsia="Times New Roman" w:hAnsi="Tahoma" w:cs="Tahoma"/>
          <w:color w:val="FF0000"/>
          <w:sz w:val="18"/>
          <w:szCs w:val="18"/>
          <w:lang w:eastAsia="fr-FR"/>
        </w:rPr>
        <w:t>du Centre Départemental de Gestion de la fonction publique territoriale du Calvados (pour les collectivités de moins de 50 agents)</w:t>
      </w:r>
      <w:r w:rsidRPr="004B01B4">
        <w:rPr>
          <w:rFonts w:ascii="Tahoma" w:eastAsia="Times New Roman" w:hAnsi="Tahoma" w:cs="Tahoma"/>
          <w:sz w:val="18"/>
          <w:szCs w:val="18"/>
          <w:lang w:eastAsia="fr-FR"/>
        </w:rPr>
        <w:t xml:space="preserve"> </w:t>
      </w:r>
      <w:r w:rsidRPr="004B01B4">
        <w:rPr>
          <w:rFonts w:ascii="Tahoma" w:eastAsia="Times New Roman" w:hAnsi="Tahoma" w:cs="Tahoma"/>
          <w:b/>
          <w:color w:val="FF0000"/>
          <w:sz w:val="18"/>
          <w:szCs w:val="18"/>
          <w:lang w:eastAsia="fr-FR"/>
        </w:rPr>
        <w:t>ou</w:t>
      </w:r>
      <w:r w:rsidRPr="004B01B4">
        <w:rPr>
          <w:rFonts w:ascii="Tahoma" w:eastAsia="Times New Roman" w:hAnsi="Tahoma" w:cs="Tahoma"/>
          <w:color w:val="FF0000"/>
          <w:sz w:val="18"/>
          <w:szCs w:val="18"/>
          <w:lang w:eastAsia="fr-FR"/>
        </w:rPr>
        <w:t xml:space="preserve"> du CHSCT de la collectivité/établissement</w:t>
      </w:r>
      <w:r w:rsidRPr="004B01B4">
        <w:rPr>
          <w:rFonts w:ascii="Tahoma" w:eastAsia="Times New Roman" w:hAnsi="Tahoma" w:cs="Tahoma"/>
          <w:sz w:val="18"/>
          <w:szCs w:val="18"/>
          <w:lang w:eastAsia="fr-FR"/>
        </w:rPr>
        <w:t xml:space="preserve"> le </w:t>
      </w:r>
      <w:r w:rsidRPr="004B01B4">
        <w:rPr>
          <w:rFonts w:ascii="Tahoma" w:eastAsia="Times New Roman" w:hAnsi="Tahoma" w:cs="Tahoma"/>
          <w:color w:val="FF0000"/>
          <w:sz w:val="18"/>
          <w:szCs w:val="18"/>
          <w:lang w:eastAsia="fr-FR"/>
        </w:rPr>
        <w:t>…………………….</w:t>
      </w:r>
    </w:p>
    <w:p w:rsidR="004B01B4" w:rsidRPr="004B01B4" w:rsidRDefault="004B01B4" w:rsidP="000C45E3">
      <w:pPr>
        <w:spacing w:after="0" w:line="220" w:lineRule="exact"/>
        <w:rPr>
          <w:rFonts w:ascii="Tahoma" w:eastAsia="Times New Roman" w:hAnsi="Tahoma" w:cs="Tahoma"/>
          <w:sz w:val="18"/>
          <w:szCs w:val="18"/>
          <w:lang w:eastAsia="fr-FR"/>
        </w:rPr>
      </w:pPr>
      <w:r w:rsidRPr="004B01B4">
        <w:rPr>
          <w:rFonts w:ascii="Tahoma" w:eastAsia="Times New Roman" w:hAnsi="Tahoma" w:cs="Tahoma"/>
          <w:sz w:val="18"/>
          <w:szCs w:val="18"/>
          <w:lang w:eastAsia="fr-FR"/>
        </w:rPr>
        <w:t>Il entre en vigueur le</w:t>
      </w:r>
      <w:r w:rsidRPr="004B01B4">
        <w:rPr>
          <w:rFonts w:ascii="Tahoma" w:eastAsia="Times New Roman" w:hAnsi="Tahoma" w:cs="Tahoma"/>
          <w:color w:val="FF0000"/>
          <w:sz w:val="18"/>
          <w:szCs w:val="18"/>
          <w:lang w:eastAsia="fr-FR"/>
        </w:rPr>
        <w:t>……………</w:t>
      </w:r>
    </w:p>
    <w:p w:rsidR="004B01B4" w:rsidRPr="004B01B4" w:rsidRDefault="004B01B4" w:rsidP="000C45E3">
      <w:pPr>
        <w:spacing w:after="0" w:line="220" w:lineRule="exact"/>
        <w:jc w:val="right"/>
        <w:rPr>
          <w:rFonts w:ascii="Tahoma" w:eastAsia="Times New Roman" w:hAnsi="Tahoma" w:cs="Tahoma"/>
          <w:b/>
          <w:bCs/>
          <w:sz w:val="18"/>
          <w:szCs w:val="18"/>
          <w:lang w:eastAsia="fr-FR"/>
        </w:rPr>
      </w:pPr>
    </w:p>
    <w:p w:rsidR="004B01B4" w:rsidRPr="004B01B4" w:rsidRDefault="004B01B4" w:rsidP="000C45E3">
      <w:pPr>
        <w:spacing w:after="0" w:line="220" w:lineRule="exact"/>
        <w:jc w:val="right"/>
        <w:rPr>
          <w:rFonts w:ascii="Tahoma" w:eastAsia="Times New Roman" w:hAnsi="Tahoma" w:cs="Tahoma"/>
          <w:b/>
          <w:bCs/>
          <w:color w:val="FF0000"/>
          <w:sz w:val="18"/>
          <w:szCs w:val="18"/>
          <w:lang w:eastAsia="fr-FR"/>
        </w:rPr>
      </w:pPr>
      <w:r w:rsidRPr="004B01B4">
        <w:rPr>
          <w:rFonts w:ascii="Tahoma" w:eastAsia="Times New Roman" w:hAnsi="Tahoma" w:cs="Tahoma"/>
          <w:b/>
          <w:bCs/>
          <w:color w:val="FF0000"/>
          <w:sz w:val="18"/>
          <w:szCs w:val="18"/>
          <w:lang w:eastAsia="fr-FR"/>
        </w:rPr>
        <w:t>Le Maire / Le Président</w:t>
      </w:r>
    </w:p>
    <w:p w:rsidR="004B01B4" w:rsidRPr="004B01B4" w:rsidRDefault="004B01B4" w:rsidP="004B01B4">
      <w:pPr>
        <w:autoSpaceDE w:val="0"/>
        <w:autoSpaceDN w:val="0"/>
        <w:adjustRightInd w:val="0"/>
        <w:spacing w:after="0" w:line="240" w:lineRule="auto"/>
        <w:jc w:val="center"/>
        <w:rPr>
          <w:rFonts w:ascii="Tahoma" w:eastAsia="Times New Roman" w:hAnsi="Tahoma" w:cs="Tahoma"/>
          <w:b/>
          <w:bCs/>
          <w:color w:val="7F1658"/>
          <w:sz w:val="18"/>
          <w:szCs w:val="18"/>
          <w:lang w:eastAsia="fr-FR"/>
        </w:rPr>
      </w:pPr>
    </w:p>
    <w:p w:rsidR="00886FC3" w:rsidRDefault="00886FC3">
      <w:pPr>
        <w:rPr>
          <w:rFonts w:ascii="Tahoma" w:eastAsia="Times New Roman" w:hAnsi="Tahoma" w:cs="Tahoma"/>
          <w:b/>
          <w:bCs/>
          <w:color w:val="7F1658"/>
          <w:sz w:val="18"/>
          <w:szCs w:val="18"/>
          <w:lang w:eastAsia="fr-FR"/>
        </w:rPr>
      </w:pPr>
      <w:r>
        <w:rPr>
          <w:rFonts w:ascii="Tahoma" w:eastAsia="Times New Roman" w:hAnsi="Tahoma" w:cs="Tahoma"/>
          <w:b/>
          <w:bCs/>
          <w:color w:val="7F1658"/>
          <w:sz w:val="18"/>
          <w:szCs w:val="18"/>
          <w:lang w:eastAsia="fr-FR"/>
        </w:rPr>
        <w:br w:type="page"/>
      </w:r>
    </w:p>
    <w:p w:rsidR="00AD2B02" w:rsidRPr="0060005E" w:rsidRDefault="00AD2B02" w:rsidP="004B01B4">
      <w:pPr>
        <w:autoSpaceDE w:val="0"/>
        <w:autoSpaceDN w:val="0"/>
        <w:adjustRightInd w:val="0"/>
        <w:spacing w:after="0" w:line="240" w:lineRule="auto"/>
        <w:jc w:val="center"/>
        <w:rPr>
          <w:rFonts w:ascii="Tahoma" w:eastAsia="Times New Roman" w:hAnsi="Tahoma" w:cs="Tahoma"/>
          <w:b/>
          <w:bCs/>
          <w:color w:val="7F1658"/>
          <w:sz w:val="24"/>
          <w:szCs w:val="24"/>
          <w:lang w:eastAsia="fr-FR"/>
        </w:rPr>
      </w:pPr>
    </w:p>
    <w:p w:rsidR="004B01B4" w:rsidRPr="004B01B4" w:rsidRDefault="004B01B4" w:rsidP="004B01B4">
      <w:pPr>
        <w:autoSpaceDE w:val="0"/>
        <w:autoSpaceDN w:val="0"/>
        <w:adjustRightInd w:val="0"/>
        <w:spacing w:after="0" w:line="240" w:lineRule="auto"/>
        <w:jc w:val="center"/>
        <w:rPr>
          <w:rFonts w:ascii="Tahoma" w:eastAsia="Times New Roman" w:hAnsi="Tahoma" w:cs="Tahoma"/>
          <w:b/>
          <w:bCs/>
          <w:color w:val="7F1658"/>
          <w:sz w:val="18"/>
          <w:szCs w:val="18"/>
          <w:lang w:eastAsia="fr-FR"/>
        </w:rPr>
      </w:pPr>
      <w:r w:rsidRPr="004B01B4">
        <w:rPr>
          <w:rFonts w:ascii="Tahoma" w:eastAsia="Times New Roman" w:hAnsi="Tahoma" w:cs="Tahoma"/>
          <w:b/>
          <w:bCs/>
          <w:color w:val="7F1658"/>
          <w:sz w:val="24"/>
          <w:szCs w:val="24"/>
          <w:lang w:eastAsia="fr-FR"/>
        </w:rPr>
        <w:t>ANNEXES</w:t>
      </w:r>
    </w:p>
    <w:p w:rsidR="004B01B4" w:rsidRPr="004B01B4" w:rsidRDefault="004B01B4" w:rsidP="004B01B4">
      <w:pPr>
        <w:spacing w:after="0" w:line="240" w:lineRule="auto"/>
        <w:jc w:val="both"/>
        <w:rPr>
          <w:rFonts w:ascii="Tahoma" w:eastAsia="Times New Roman" w:hAnsi="Tahoma" w:cs="Tahoma"/>
          <w:b/>
          <w:bCs/>
          <w:sz w:val="18"/>
          <w:szCs w:val="18"/>
          <w:lang w:eastAsia="fr-FR"/>
        </w:rPr>
      </w:pPr>
    </w:p>
    <w:p w:rsidR="00AD2B02" w:rsidRDefault="00AD2B02" w:rsidP="004B01B4">
      <w:pPr>
        <w:spacing w:after="0" w:line="240" w:lineRule="auto"/>
        <w:jc w:val="both"/>
        <w:rPr>
          <w:rFonts w:ascii="Tahoma" w:eastAsia="Times New Roman" w:hAnsi="Tahoma" w:cs="Tahoma"/>
          <w:b/>
          <w:bCs/>
          <w:color w:val="D2DB21"/>
          <w:sz w:val="18"/>
          <w:szCs w:val="18"/>
          <w:lang w:eastAsia="fr-FR"/>
        </w:rPr>
      </w:pPr>
    </w:p>
    <w:p w:rsidR="004B01B4" w:rsidRPr="004B01B4" w:rsidRDefault="004B01B4" w:rsidP="004B01B4">
      <w:pPr>
        <w:spacing w:after="0" w:line="240" w:lineRule="auto"/>
        <w:jc w:val="both"/>
        <w:rPr>
          <w:rFonts w:ascii="Tahoma" w:eastAsia="Times New Roman" w:hAnsi="Tahoma" w:cs="Tahoma"/>
          <w:b/>
          <w:bCs/>
          <w:color w:val="D2DB21"/>
          <w:sz w:val="18"/>
          <w:szCs w:val="18"/>
          <w:lang w:eastAsia="fr-FR"/>
        </w:rPr>
      </w:pPr>
      <w:r w:rsidRPr="004B01B4">
        <w:rPr>
          <w:rFonts w:ascii="Tahoma" w:eastAsia="Times New Roman" w:hAnsi="Tahoma" w:cs="Tahoma"/>
          <w:b/>
          <w:bCs/>
          <w:color w:val="D2DB21"/>
          <w:sz w:val="18"/>
          <w:szCs w:val="18"/>
          <w:lang w:eastAsia="fr-FR"/>
        </w:rPr>
        <w:t>ANNEXE 1 : LISTE DES POSTES A RISQUES</w:t>
      </w:r>
    </w:p>
    <w:p w:rsidR="004B01B4" w:rsidRPr="004B01B4" w:rsidRDefault="004B01B4" w:rsidP="004B01B4">
      <w:pPr>
        <w:autoSpaceDE w:val="0"/>
        <w:autoSpaceDN w:val="0"/>
        <w:adjustRightInd w:val="0"/>
        <w:spacing w:after="0" w:line="240" w:lineRule="auto"/>
        <w:jc w:val="both"/>
        <w:rPr>
          <w:rFonts w:ascii="Tahoma" w:eastAsia="Times New Roman" w:hAnsi="Tahoma" w:cs="Tahoma"/>
          <w:color w:val="F59F16"/>
          <w:sz w:val="18"/>
          <w:szCs w:val="18"/>
          <w:lang w:eastAsia="fr-FR"/>
        </w:rPr>
      </w:pPr>
    </w:p>
    <w:p w:rsidR="004B01B4" w:rsidRPr="004B01B4" w:rsidRDefault="004B01B4" w:rsidP="004B01B4">
      <w:pPr>
        <w:autoSpaceDE w:val="0"/>
        <w:autoSpaceDN w:val="0"/>
        <w:adjustRightInd w:val="0"/>
        <w:spacing w:after="0" w:line="240" w:lineRule="auto"/>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Un contrôle de l’alcoolémie ne peut pas être pratiqué systématiquement pour l’ensemble du personnel, mais est strictement limité à des circonstances et des situations de travail particulières.</w:t>
      </w:r>
    </w:p>
    <w:p w:rsidR="004B01B4" w:rsidRPr="004B01B4" w:rsidRDefault="004B01B4" w:rsidP="004B01B4">
      <w:pPr>
        <w:autoSpaceDE w:val="0"/>
        <w:autoSpaceDN w:val="0"/>
        <w:adjustRightInd w:val="0"/>
        <w:spacing w:after="0" w:line="240" w:lineRule="auto"/>
        <w:jc w:val="both"/>
        <w:rPr>
          <w:rFonts w:ascii="Tahoma" w:eastAsia="Times New Roman" w:hAnsi="Tahoma" w:cs="Tahoma"/>
          <w:sz w:val="18"/>
          <w:szCs w:val="18"/>
          <w:lang w:eastAsia="fr-FR"/>
        </w:rPr>
      </w:pPr>
    </w:p>
    <w:p w:rsidR="004B01B4" w:rsidRPr="004B01B4" w:rsidRDefault="004B01B4" w:rsidP="004B01B4">
      <w:pPr>
        <w:autoSpaceDE w:val="0"/>
        <w:autoSpaceDN w:val="0"/>
        <w:adjustRightInd w:val="0"/>
        <w:spacing w:after="0" w:line="240" w:lineRule="auto"/>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Au sein de la collectivité, la liste des postes à risque pour lesquels le contrôle d’alcoolémie pourra être pratiqué est la suivante :</w:t>
      </w:r>
    </w:p>
    <w:p w:rsidR="004B01B4" w:rsidRPr="004B01B4" w:rsidRDefault="004B01B4" w:rsidP="004B01B4">
      <w:pPr>
        <w:spacing w:after="0" w:line="240" w:lineRule="auto"/>
        <w:jc w:val="both"/>
        <w:rPr>
          <w:rFonts w:ascii="Tahoma" w:eastAsia="Times New Roman" w:hAnsi="Tahoma" w:cs="Tahoma"/>
          <w:b/>
          <w:bCs/>
          <w:sz w:val="18"/>
          <w:szCs w:val="18"/>
          <w:lang w:eastAsia="fr-FR"/>
        </w:rPr>
      </w:pPr>
    </w:p>
    <w:p w:rsidR="004B01B4" w:rsidRPr="004B01B4" w:rsidRDefault="004B01B4" w:rsidP="004B01B4">
      <w:pPr>
        <w:autoSpaceDE w:val="0"/>
        <w:autoSpaceDN w:val="0"/>
        <w:adjustRightInd w:val="0"/>
        <w:spacing w:after="0" w:line="240" w:lineRule="auto"/>
        <w:jc w:val="both"/>
        <w:rPr>
          <w:rFonts w:ascii="Tahoma" w:eastAsia="Times New Roman" w:hAnsi="Tahoma" w:cs="Tahoma"/>
          <w:i/>
          <w:iCs/>
          <w:sz w:val="18"/>
          <w:szCs w:val="18"/>
          <w:lang w:eastAsia="fr-FR"/>
        </w:rPr>
      </w:pPr>
      <w:r w:rsidRPr="004B01B4">
        <w:rPr>
          <w:rFonts w:ascii="Tahoma" w:eastAsia="Times New Roman" w:hAnsi="Tahoma" w:cs="Tahoma"/>
          <w:i/>
          <w:iCs/>
          <w:sz w:val="18"/>
          <w:szCs w:val="18"/>
          <w:lang w:eastAsia="fr-FR"/>
        </w:rPr>
        <w:t>Sont considérés comme postes à risque, les postes susceptibles de mettre en cause l’intégrité corporelle de l’agent, de son entourage de travail ou du public </w:t>
      </w:r>
      <w:r w:rsidRPr="004B01B4">
        <w:rPr>
          <w:rFonts w:ascii="Tahoma" w:eastAsia="Times New Roman" w:hAnsi="Tahoma" w:cs="Tahoma"/>
          <w:b/>
          <w:i/>
          <w:iCs/>
          <w:color w:val="FF0000"/>
          <w:sz w:val="18"/>
          <w:szCs w:val="18"/>
          <w:lang w:eastAsia="fr-FR"/>
        </w:rPr>
        <w:t>(liste à adapter à chaque collectivité)</w:t>
      </w:r>
      <w:r w:rsidRPr="004B01B4">
        <w:rPr>
          <w:rFonts w:ascii="Tahoma" w:eastAsia="Times New Roman" w:hAnsi="Tahoma" w:cs="Tahoma"/>
          <w:i/>
          <w:iCs/>
          <w:sz w:val="18"/>
          <w:szCs w:val="18"/>
          <w:lang w:eastAsia="fr-FR"/>
        </w:rPr>
        <w:t>:</w:t>
      </w:r>
    </w:p>
    <w:p w:rsidR="004B01B4" w:rsidRPr="004B01B4" w:rsidRDefault="004B01B4" w:rsidP="004B01B4">
      <w:pPr>
        <w:numPr>
          <w:ilvl w:val="0"/>
          <w:numId w:val="8"/>
        </w:numPr>
        <w:autoSpaceDE w:val="0"/>
        <w:autoSpaceDN w:val="0"/>
        <w:adjustRightInd w:val="0"/>
        <w:spacing w:after="0" w:line="240" w:lineRule="auto"/>
        <w:jc w:val="both"/>
        <w:rPr>
          <w:rFonts w:ascii="Tahoma" w:eastAsia="Times New Roman" w:hAnsi="Tahoma" w:cs="Tahoma"/>
          <w:i/>
          <w:iCs/>
          <w:color w:val="FF0000"/>
          <w:sz w:val="18"/>
          <w:szCs w:val="18"/>
          <w:lang w:eastAsia="fr-FR"/>
        </w:rPr>
      </w:pPr>
      <w:r w:rsidRPr="004B01B4">
        <w:rPr>
          <w:rFonts w:ascii="Tahoma" w:eastAsia="Times New Roman" w:hAnsi="Tahoma" w:cs="Tahoma"/>
          <w:i/>
          <w:iCs/>
          <w:color w:val="FF0000"/>
          <w:sz w:val="18"/>
          <w:szCs w:val="18"/>
          <w:lang w:eastAsia="fr-FR"/>
        </w:rPr>
        <w:t>Conducteur de véhicule (même occasionnel)</w:t>
      </w:r>
    </w:p>
    <w:p w:rsidR="004B01B4" w:rsidRPr="004B01B4" w:rsidRDefault="004B01B4" w:rsidP="004B01B4">
      <w:pPr>
        <w:numPr>
          <w:ilvl w:val="0"/>
          <w:numId w:val="8"/>
        </w:numPr>
        <w:autoSpaceDE w:val="0"/>
        <w:autoSpaceDN w:val="0"/>
        <w:adjustRightInd w:val="0"/>
        <w:spacing w:after="0" w:line="240" w:lineRule="auto"/>
        <w:jc w:val="both"/>
        <w:rPr>
          <w:rFonts w:ascii="Tahoma" w:eastAsia="Times New Roman" w:hAnsi="Tahoma" w:cs="Tahoma"/>
          <w:i/>
          <w:iCs/>
          <w:color w:val="FF0000"/>
          <w:sz w:val="18"/>
          <w:szCs w:val="18"/>
          <w:lang w:eastAsia="fr-FR"/>
        </w:rPr>
      </w:pPr>
      <w:r w:rsidRPr="004B01B4">
        <w:rPr>
          <w:rFonts w:ascii="Tahoma" w:eastAsia="Times New Roman" w:hAnsi="Tahoma" w:cs="Tahoma"/>
          <w:i/>
          <w:iCs/>
          <w:color w:val="FF0000"/>
          <w:sz w:val="18"/>
          <w:szCs w:val="18"/>
          <w:lang w:eastAsia="fr-FR"/>
        </w:rPr>
        <w:t>Conducteur d’engin</w:t>
      </w:r>
    </w:p>
    <w:p w:rsidR="004B01B4" w:rsidRPr="004B01B4" w:rsidRDefault="004B01B4" w:rsidP="004B01B4">
      <w:pPr>
        <w:numPr>
          <w:ilvl w:val="0"/>
          <w:numId w:val="8"/>
        </w:numPr>
        <w:autoSpaceDE w:val="0"/>
        <w:autoSpaceDN w:val="0"/>
        <w:adjustRightInd w:val="0"/>
        <w:spacing w:after="0" w:line="240" w:lineRule="auto"/>
        <w:jc w:val="both"/>
        <w:rPr>
          <w:rFonts w:ascii="Tahoma" w:eastAsia="Times New Roman" w:hAnsi="Tahoma" w:cs="Tahoma"/>
          <w:i/>
          <w:iCs/>
          <w:color w:val="FF0000"/>
          <w:sz w:val="18"/>
          <w:szCs w:val="18"/>
          <w:lang w:eastAsia="fr-FR"/>
        </w:rPr>
      </w:pPr>
      <w:r w:rsidRPr="004B01B4">
        <w:rPr>
          <w:rFonts w:ascii="Tahoma" w:eastAsia="Times New Roman" w:hAnsi="Tahoma" w:cs="Tahoma"/>
          <w:i/>
          <w:iCs/>
          <w:color w:val="FF0000"/>
          <w:sz w:val="18"/>
          <w:szCs w:val="18"/>
          <w:lang w:eastAsia="fr-FR"/>
        </w:rPr>
        <w:t>Utilisateur de machines dangereuses (machines pouvant présenter des risques mécaniques ou thermiques susceptibles d’engendrer des dommages sur tout ou partie du corps humain)</w:t>
      </w:r>
    </w:p>
    <w:p w:rsidR="004B01B4" w:rsidRPr="004B01B4" w:rsidRDefault="004B01B4" w:rsidP="004B01B4">
      <w:pPr>
        <w:numPr>
          <w:ilvl w:val="0"/>
          <w:numId w:val="8"/>
        </w:numPr>
        <w:autoSpaceDE w:val="0"/>
        <w:autoSpaceDN w:val="0"/>
        <w:adjustRightInd w:val="0"/>
        <w:spacing w:after="0" w:line="240" w:lineRule="auto"/>
        <w:jc w:val="both"/>
        <w:rPr>
          <w:rFonts w:ascii="Tahoma" w:eastAsia="Times New Roman" w:hAnsi="Tahoma" w:cs="Tahoma"/>
          <w:i/>
          <w:iCs/>
          <w:color w:val="FF0000"/>
          <w:sz w:val="18"/>
          <w:szCs w:val="18"/>
          <w:lang w:eastAsia="fr-FR"/>
        </w:rPr>
      </w:pPr>
      <w:r w:rsidRPr="004B01B4">
        <w:rPr>
          <w:rFonts w:ascii="Tahoma" w:eastAsia="Times New Roman" w:hAnsi="Tahoma" w:cs="Tahoma"/>
          <w:i/>
          <w:iCs/>
          <w:color w:val="FF0000"/>
          <w:sz w:val="18"/>
          <w:szCs w:val="18"/>
          <w:lang w:eastAsia="fr-FR"/>
        </w:rPr>
        <w:t>Utilisateur de substances classées dangereuses (produits capables de provoquer intoxication, irritation, lésion, brûlure, incendie, explosion.)</w:t>
      </w:r>
    </w:p>
    <w:p w:rsidR="004B01B4" w:rsidRPr="004B01B4" w:rsidRDefault="004B01B4" w:rsidP="004B01B4">
      <w:pPr>
        <w:numPr>
          <w:ilvl w:val="0"/>
          <w:numId w:val="8"/>
        </w:numPr>
        <w:autoSpaceDE w:val="0"/>
        <w:autoSpaceDN w:val="0"/>
        <w:adjustRightInd w:val="0"/>
        <w:spacing w:after="0" w:line="240" w:lineRule="auto"/>
        <w:jc w:val="both"/>
        <w:rPr>
          <w:rFonts w:ascii="Tahoma" w:eastAsia="Times New Roman" w:hAnsi="Tahoma" w:cs="Tahoma"/>
          <w:i/>
          <w:iCs/>
          <w:color w:val="FF0000"/>
          <w:sz w:val="18"/>
          <w:szCs w:val="18"/>
          <w:lang w:eastAsia="fr-FR"/>
        </w:rPr>
      </w:pPr>
      <w:r w:rsidRPr="004B01B4">
        <w:rPr>
          <w:rFonts w:ascii="Tahoma" w:eastAsia="Times New Roman" w:hAnsi="Tahoma" w:cs="Tahoma"/>
          <w:i/>
          <w:iCs/>
          <w:color w:val="FF0000"/>
          <w:sz w:val="18"/>
          <w:szCs w:val="18"/>
          <w:lang w:eastAsia="fr-FR"/>
        </w:rPr>
        <w:t>Agent exposé à des contacts électriques</w:t>
      </w:r>
    </w:p>
    <w:p w:rsidR="004B01B4" w:rsidRPr="004B01B4" w:rsidRDefault="004B01B4" w:rsidP="004B01B4">
      <w:pPr>
        <w:numPr>
          <w:ilvl w:val="0"/>
          <w:numId w:val="8"/>
        </w:numPr>
        <w:autoSpaceDE w:val="0"/>
        <w:autoSpaceDN w:val="0"/>
        <w:adjustRightInd w:val="0"/>
        <w:spacing w:after="0" w:line="240" w:lineRule="auto"/>
        <w:jc w:val="both"/>
        <w:rPr>
          <w:rFonts w:ascii="Tahoma" w:eastAsia="Times New Roman" w:hAnsi="Tahoma" w:cs="Tahoma"/>
          <w:i/>
          <w:iCs/>
          <w:color w:val="FF0000"/>
          <w:sz w:val="18"/>
          <w:szCs w:val="18"/>
          <w:lang w:eastAsia="fr-FR"/>
        </w:rPr>
      </w:pPr>
      <w:r w:rsidRPr="004B01B4">
        <w:rPr>
          <w:rFonts w:ascii="Tahoma" w:eastAsia="Times New Roman" w:hAnsi="Tahoma" w:cs="Tahoma"/>
          <w:i/>
          <w:iCs/>
          <w:color w:val="FF0000"/>
          <w:sz w:val="18"/>
          <w:szCs w:val="18"/>
          <w:lang w:eastAsia="fr-FR"/>
        </w:rPr>
        <w:t>Agent travaillant en hauteur susceptible d’être exposé à un risque de chute de hauteur</w:t>
      </w:r>
    </w:p>
    <w:p w:rsidR="004B01B4" w:rsidRPr="004B01B4" w:rsidRDefault="004B01B4" w:rsidP="004B01B4">
      <w:pPr>
        <w:numPr>
          <w:ilvl w:val="0"/>
          <w:numId w:val="8"/>
        </w:numPr>
        <w:autoSpaceDE w:val="0"/>
        <w:autoSpaceDN w:val="0"/>
        <w:adjustRightInd w:val="0"/>
        <w:spacing w:after="0" w:line="240" w:lineRule="auto"/>
        <w:jc w:val="both"/>
        <w:rPr>
          <w:rFonts w:ascii="Tahoma" w:eastAsia="Times New Roman" w:hAnsi="Tahoma" w:cs="Tahoma"/>
          <w:i/>
          <w:iCs/>
          <w:color w:val="FF0000"/>
          <w:sz w:val="18"/>
          <w:szCs w:val="18"/>
          <w:lang w:eastAsia="fr-FR"/>
        </w:rPr>
      </w:pPr>
      <w:r w:rsidRPr="004B01B4">
        <w:rPr>
          <w:rFonts w:ascii="Tahoma" w:eastAsia="Times New Roman" w:hAnsi="Tahoma" w:cs="Tahoma"/>
          <w:i/>
          <w:iCs/>
          <w:color w:val="FF0000"/>
          <w:sz w:val="18"/>
          <w:szCs w:val="18"/>
          <w:lang w:eastAsia="fr-FR"/>
        </w:rPr>
        <w:t xml:space="preserve">Agent travaillant en tranchée </w:t>
      </w:r>
    </w:p>
    <w:p w:rsidR="004B01B4" w:rsidRPr="004B01B4" w:rsidRDefault="004B01B4" w:rsidP="004B01B4">
      <w:pPr>
        <w:numPr>
          <w:ilvl w:val="0"/>
          <w:numId w:val="8"/>
        </w:numPr>
        <w:autoSpaceDE w:val="0"/>
        <w:autoSpaceDN w:val="0"/>
        <w:adjustRightInd w:val="0"/>
        <w:spacing w:after="0" w:line="240" w:lineRule="auto"/>
        <w:jc w:val="both"/>
        <w:rPr>
          <w:rFonts w:ascii="Tahoma" w:eastAsia="Times New Roman" w:hAnsi="Tahoma" w:cs="Tahoma"/>
          <w:i/>
          <w:iCs/>
          <w:color w:val="FF0000"/>
          <w:sz w:val="18"/>
          <w:szCs w:val="18"/>
          <w:lang w:eastAsia="fr-FR"/>
        </w:rPr>
      </w:pPr>
      <w:r w:rsidRPr="004B01B4">
        <w:rPr>
          <w:rFonts w:ascii="Tahoma" w:eastAsia="Times New Roman" w:hAnsi="Tahoma" w:cs="Tahoma"/>
          <w:i/>
          <w:iCs/>
          <w:color w:val="FF0000"/>
          <w:sz w:val="18"/>
          <w:szCs w:val="18"/>
          <w:lang w:eastAsia="fr-FR"/>
        </w:rPr>
        <w:t>Agent travaillant sur la voie publique</w:t>
      </w:r>
    </w:p>
    <w:p w:rsidR="004B01B4" w:rsidRPr="004B01B4" w:rsidRDefault="004B01B4" w:rsidP="004B01B4">
      <w:pPr>
        <w:numPr>
          <w:ilvl w:val="0"/>
          <w:numId w:val="8"/>
        </w:numPr>
        <w:autoSpaceDE w:val="0"/>
        <w:autoSpaceDN w:val="0"/>
        <w:adjustRightInd w:val="0"/>
        <w:spacing w:after="0" w:line="240" w:lineRule="auto"/>
        <w:jc w:val="both"/>
        <w:rPr>
          <w:rFonts w:ascii="Tahoma" w:eastAsia="Times New Roman" w:hAnsi="Tahoma" w:cs="Tahoma"/>
          <w:i/>
          <w:iCs/>
          <w:color w:val="FF0000"/>
          <w:sz w:val="18"/>
          <w:szCs w:val="18"/>
          <w:lang w:eastAsia="fr-FR"/>
        </w:rPr>
      </w:pPr>
      <w:r w:rsidRPr="004B01B4">
        <w:rPr>
          <w:rFonts w:ascii="Tahoma" w:eastAsia="Times New Roman" w:hAnsi="Tahoma" w:cs="Tahoma"/>
          <w:i/>
          <w:iCs/>
          <w:color w:val="FF0000"/>
          <w:sz w:val="18"/>
          <w:szCs w:val="18"/>
          <w:lang w:eastAsia="fr-FR"/>
        </w:rPr>
        <w:t>Agent en contact avec des enfants</w:t>
      </w:r>
    </w:p>
    <w:p w:rsidR="004B01B4" w:rsidRPr="004B01B4" w:rsidRDefault="004B01B4" w:rsidP="004B01B4">
      <w:pPr>
        <w:numPr>
          <w:ilvl w:val="0"/>
          <w:numId w:val="8"/>
        </w:numPr>
        <w:autoSpaceDE w:val="0"/>
        <w:autoSpaceDN w:val="0"/>
        <w:adjustRightInd w:val="0"/>
        <w:spacing w:after="0" w:line="240" w:lineRule="auto"/>
        <w:jc w:val="both"/>
        <w:rPr>
          <w:rFonts w:ascii="Tahoma" w:eastAsia="Times New Roman" w:hAnsi="Tahoma" w:cs="Tahoma"/>
          <w:i/>
          <w:iCs/>
          <w:color w:val="FF0000"/>
          <w:sz w:val="18"/>
          <w:szCs w:val="18"/>
          <w:lang w:eastAsia="fr-FR"/>
        </w:rPr>
      </w:pPr>
      <w:r w:rsidRPr="004B01B4">
        <w:rPr>
          <w:rFonts w:ascii="Tahoma" w:eastAsia="Times New Roman" w:hAnsi="Tahoma" w:cs="Tahoma"/>
          <w:i/>
          <w:iCs/>
          <w:color w:val="FF0000"/>
          <w:sz w:val="18"/>
          <w:szCs w:val="18"/>
          <w:lang w:eastAsia="fr-FR"/>
        </w:rPr>
        <w:t>Agent en contact avec des personnes âgées</w:t>
      </w:r>
    </w:p>
    <w:p w:rsidR="004B01B4" w:rsidRPr="004B01B4" w:rsidRDefault="004B01B4" w:rsidP="004B01B4">
      <w:pPr>
        <w:numPr>
          <w:ilvl w:val="0"/>
          <w:numId w:val="8"/>
        </w:numPr>
        <w:autoSpaceDE w:val="0"/>
        <w:autoSpaceDN w:val="0"/>
        <w:adjustRightInd w:val="0"/>
        <w:spacing w:after="0" w:line="240" w:lineRule="auto"/>
        <w:jc w:val="both"/>
        <w:rPr>
          <w:rFonts w:ascii="Tahoma" w:eastAsia="Times New Roman" w:hAnsi="Tahoma" w:cs="Tahoma"/>
          <w:i/>
          <w:iCs/>
          <w:color w:val="FF0000"/>
          <w:sz w:val="18"/>
          <w:szCs w:val="18"/>
          <w:lang w:eastAsia="fr-FR"/>
        </w:rPr>
      </w:pPr>
      <w:r w:rsidRPr="004B01B4">
        <w:rPr>
          <w:rFonts w:ascii="Tahoma" w:eastAsia="Times New Roman" w:hAnsi="Tahoma" w:cs="Tahoma"/>
          <w:i/>
          <w:iCs/>
          <w:color w:val="FF0000"/>
          <w:sz w:val="18"/>
          <w:szCs w:val="18"/>
          <w:lang w:eastAsia="fr-FR"/>
        </w:rPr>
        <w:t>Agent portant une arme</w:t>
      </w:r>
    </w:p>
    <w:p w:rsidR="004B01B4" w:rsidRPr="004B01B4" w:rsidRDefault="004B01B4" w:rsidP="004B01B4">
      <w:pPr>
        <w:numPr>
          <w:ilvl w:val="0"/>
          <w:numId w:val="8"/>
        </w:numPr>
        <w:autoSpaceDE w:val="0"/>
        <w:autoSpaceDN w:val="0"/>
        <w:adjustRightInd w:val="0"/>
        <w:spacing w:after="0" w:line="240" w:lineRule="auto"/>
        <w:jc w:val="both"/>
        <w:rPr>
          <w:rFonts w:ascii="Tahoma" w:eastAsia="Times New Roman" w:hAnsi="Tahoma" w:cs="Tahoma"/>
          <w:i/>
          <w:iCs/>
          <w:color w:val="FF0000"/>
          <w:sz w:val="18"/>
          <w:szCs w:val="18"/>
          <w:lang w:eastAsia="fr-FR"/>
        </w:rPr>
      </w:pPr>
      <w:r w:rsidRPr="004B01B4">
        <w:rPr>
          <w:rFonts w:ascii="Tahoma" w:eastAsia="Times New Roman" w:hAnsi="Tahoma" w:cs="Tahoma"/>
          <w:i/>
          <w:iCs/>
          <w:color w:val="FF0000"/>
          <w:sz w:val="18"/>
          <w:szCs w:val="18"/>
          <w:lang w:eastAsia="fr-FR"/>
        </w:rPr>
        <w:t>Agent exposé au risque noyade</w:t>
      </w:r>
    </w:p>
    <w:p w:rsidR="004B01B4" w:rsidRPr="004B01B4" w:rsidRDefault="004B01B4" w:rsidP="004B01B4">
      <w:pPr>
        <w:numPr>
          <w:ilvl w:val="0"/>
          <w:numId w:val="8"/>
        </w:numPr>
        <w:spacing w:after="0" w:line="240" w:lineRule="auto"/>
        <w:jc w:val="both"/>
        <w:rPr>
          <w:rFonts w:ascii="Tahoma" w:eastAsia="Times New Roman" w:hAnsi="Tahoma" w:cs="Tahoma"/>
          <w:b/>
          <w:bCs/>
          <w:i/>
          <w:iCs/>
          <w:color w:val="FF0000"/>
          <w:sz w:val="18"/>
          <w:szCs w:val="18"/>
          <w:lang w:eastAsia="fr-FR"/>
        </w:rPr>
      </w:pPr>
      <w:r w:rsidRPr="004B01B4">
        <w:rPr>
          <w:rFonts w:ascii="Tahoma" w:eastAsia="Times New Roman" w:hAnsi="Tahoma" w:cs="Tahoma"/>
          <w:i/>
          <w:iCs/>
          <w:color w:val="FF0000"/>
          <w:sz w:val="18"/>
          <w:szCs w:val="18"/>
          <w:lang w:eastAsia="fr-FR"/>
        </w:rPr>
        <w:t>Travailleur isolé</w:t>
      </w:r>
    </w:p>
    <w:p w:rsidR="004B01B4" w:rsidRPr="004B01B4" w:rsidRDefault="004B01B4" w:rsidP="004B01B4">
      <w:pPr>
        <w:autoSpaceDE w:val="0"/>
        <w:autoSpaceDN w:val="0"/>
        <w:adjustRightInd w:val="0"/>
        <w:spacing w:after="0" w:line="240" w:lineRule="auto"/>
        <w:jc w:val="both"/>
        <w:rPr>
          <w:rFonts w:ascii="Tahoma" w:eastAsia="Times New Roman" w:hAnsi="Tahoma" w:cs="Tahoma"/>
          <w:sz w:val="18"/>
          <w:szCs w:val="18"/>
          <w:lang w:eastAsia="fr-FR"/>
        </w:rPr>
      </w:pPr>
    </w:p>
    <w:p w:rsidR="004B01B4" w:rsidRDefault="004B01B4" w:rsidP="004B01B4">
      <w:pPr>
        <w:autoSpaceDE w:val="0"/>
        <w:autoSpaceDN w:val="0"/>
        <w:adjustRightInd w:val="0"/>
        <w:spacing w:after="0" w:line="240" w:lineRule="auto"/>
        <w:jc w:val="both"/>
        <w:rPr>
          <w:rFonts w:ascii="Tahoma" w:eastAsia="Times New Roman" w:hAnsi="Tahoma" w:cs="Tahoma"/>
          <w:sz w:val="18"/>
          <w:szCs w:val="18"/>
          <w:lang w:eastAsia="fr-FR"/>
        </w:rPr>
      </w:pPr>
    </w:p>
    <w:p w:rsidR="00AD2B02" w:rsidRPr="004B01B4" w:rsidRDefault="00AD2B02" w:rsidP="004B01B4">
      <w:pPr>
        <w:autoSpaceDE w:val="0"/>
        <w:autoSpaceDN w:val="0"/>
        <w:adjustRightInd w:val="0"/>
        <w:spacing w:after="0" w:line="240" w:lineRule="auto"/>
        <w:jc w:val="both"/>
        <w:rPr>
          <w:rFonts w:ascii="Tahoma" w:eastAsia="Times New Roman" w:hAnsi="Tahoma" w:cs="Tahoma"/>
          <w:sz w:val="18"/>
          <w:szCs w:val="18"/>
          <w:lang w:eastAsia="fr-FR"/>
        </w:rPr>
      </w:pPr>
    </w:p>
    <w:p w:rsidR="004B01B4" w:rsidRPr="004B01B4" w:rsidRDefault="004B01B4" w:rsidP="004B01B4">
      <w:pPr>
        <w:spacing w:after="0" w:line="240" w:lineRule="auto"/>
        <w:jc w:val="both"/>
        <w:rPr>
          <w:rFonts w:ascii="Tahoma" w:eastAsia="Times New Roman" w:hAnsi="Tahoma" w:cs="Tahoma"/>
          <w:b/>
          <w:bCs/>
          <w:color w:val="D2DB21"/>
          <w:sz w:val="18"/>
          <w:szCs w:val="18"/>
          <w:lang w:eastAsia="fr-FR"/>
        </w:rPr>
      </w:pPr>
      <w:r w:rsidRPr="004B01B4">
        <w:rPr>
          <w:rFonts w:ascii="Tahoma" w:eastAsia="Times New Roman" w:hAnsi="Tahoma" w:cs="Tahoma"/>
          <w:b/>
          <w:bCs/>
          <w:color w:val="D2DB21"/>
          <w:sz w:val="18"/>
          <w:szCs w:val="18"/>
          <w:lang w:eastAsia="fr-FR"/>
        </w:rPr>
        <w:t>ANNEXE 2 : DEROULEMENT EN CAS D’ETAT APPARENT D’EBRIETE</w:t>
      </w:r>
    </w:p>
    <w:p w:rsidR="004B01B4" w:rsidRPr="004B01B4" w:rsidRDefault="004B01B4" w:rsidP="004B01B4">
      <w:pPr>
        <w:spacing w:after="0" w:line="240" w:lineRule="auto"/>
        <w:jc w:val="both"/>
        <w:rPr>
          <w:rFonts w:ascii="Tahoma" w:eastAsia="Times New Roman" w:hAnsi="Tahoma" w:cs="Tahoma"/>
          <w:b/>
          <w:bCs/>
          <w:sz w:val="18"/>
          <w:szCs w:val="18"/>
          <w:lang w:eastAsia="fr-FR"/>
        </w:rPr>
      </w:pPr>
    </w:p>
    <w:p w:rsidR="004B01B4" w:rsidRPr="004B01B4" w:rsidRDefault="004B01B4" w:rsidP="004B01B4">
      <w:pPr>
        <w:autoSpaceDE w:val="0"/>
        <w:autoSpaceDN w:val="0"/>
        <w:adjustRightInd w:val="0"/>
        <w:spacing w:after="0" w:line="240" w:lineRule="auto"/>
        <w:jc w:val="both"/>
        <w:rPr>
          <w:rFonts w:ascii="Tahoma" w:eastAsia="Times New Roman" w:hAnsi="Tahoma" w:cs="Tahoma"/>
          <w:sz w:val="18"/>
          <w:szCs w:val="18"/>
          <w:lang w:eastAsia="fr-FR"/>
        </w:rPr>
      </w:pPr>
      <w:r w:rsidRPr="004B01B4">
        <w:rPr>
          <w:rFonts w:ascii="Tahoma" w:eastAsia="Times New Roman" w:hAnsi="Tahoma" w:cs="Tahoma"/>
          <w:i/>
          <w:iCs/>
          <w:noProof/>
          <w:sz w:val="18"/>
          <w:szCs w:val="18"/>
          <w:lang w:eastAsia="fr-FR"/>
        </w:rPr>
        <mc:AlternateContent>
          <mc:Choice Requires="wps">
            <w:drawing>
              <wp:anchor distT="0" distB="0" distL="114300" distR="114300" simplePos="0" relativeHeight="251659264" behindDoc="0" locked="0" layoutInCell="1" allowOverlap="1" wp14:anchorId="0EC1A68A" wp14:editId="361EB381">
                <wp:simplePos x="0" y="0"/>
                <wp:positionH relativeFrom="column">
                  <wp:posOffset>-114300</wp:posOffset>
                </wp:positionH>
                <wp:positionV relativeFrom="paragraph">
                  <wp:posOffset>7437120</wp:posOffset>
                </wp:positionV>
                <wp:extent cx="5943600" cy="1257300"/>
                <wp:effectExtent l="0" t="4445" r="3810" b="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1B4" w:rsidRPr="005E0F19" w:rsidRDefault="004B01B4" w:rsidP="004B01B4">
                            <w:pPr>
                              <w:jc w:val="both"/>
                              <w:rPr>
                                <w:rFonts w:ascii="Calibri" w:hAnsi="Calibri"/>
                                <w:i/>
                                <w:iCs/>
                                <w:color w:val="808080"/>
                                <w:sz w:val="16"/>
                                <w:szCs w:val="16"/>
                              </w:rPr>
                            </w:pPr>
                            <w:r w:rsidRPr="005E0F19">
                              <w:rPr>
                                <w:rFonts w:ascii="Calibri" w:hAnsi="Calibri"/>
                                <w:i/>
                                <w:iCs/>
                                <w:color w:val="808080"/>
                                <w:sz w:val="20"/>
                                <w:szCs w:val="20"/>
                                <w:vertAlign w:val="superscript"/>
                              </w:rPr>
                              <w:t>(1)</w:t>
                            </w:r>
                            <w:r w:rsidRPr="005E0F19">
                              <w:rPr>
                                <w:rFonts w:ascii="Calibri" w:hAnsi="Calibri"/>
                                <w:i/>
                                <w:iCs/>
                                <w:color w:val="808080"/>
                                <w:sz w:val="16"/>
                                <w:szCs w:val="16"/>
                              </w:rPr>
                              <w:t xml:space="preserve"> L’alcootest est réalisé par la personne désignée dans le présent règlement dès lors qu’il n’y a pas de contrôle par analyse médicale, clinique ou biologique. Le test doit être réalisé en toute confidentialité et en présence d’une tierce personne. En aucun cas, l’agent « contrôlé » ne sera laissé seul.</w:t>
                            </w:r>
                          </w:p>
                          <w:p w:rsidR="004B01B4" w:rsidRPr="005E0F19" w:rsidRDefault="004B01B4" w:rsidP="004B01B4">
                            <w:pPr>
                              <w:autoSpaceDE w:val="0"/>
                              <w:autoSpaceDN w:val="0"/>
                              <w:adjustRightInd w:val="0"/>
                              <w:jc w:val="both"/>
                              <w:rPr>
                                <w:rFonts w:ascii="Calibri" w:hAnsi="Calibri" w:cs="Arial"/>
                                <w:i/>
                                <w:iCs/>
                                <w:color w:val="808080"/>
                                <w:sz w:val="20"/>
                                <w:szCs w:val="20"/>
                                <w:lang/>
                              </w:rPr>
                            </w:pPr>
                            <w:r w:rsidRPr="005E0F19">
                              <w:rPr>
                                <w:rFonts w:ascii="Calibri" w:hAnsi="Calibri"/>
                                <w:i/>
                                <w:iCs/>
                                <w:color w:val="808080"/>
                                <w:sz w:val="20"/>
                                <w:szCs w:val="20"/>
                                <w:vertAlign w:val="superscript"/>
                              </w:rPr>
                              <w:t>(2)</w:t>
                            </w:r>
                            <w:r w:rsidRPr="005E0F19">
                              <w:rPr>
                                <w:rFonts w:ascii="Calibri" w:hAnsi="Calibri"/>
                                <w:i/>
                                <w:iCs/>
                                <w:color w:val="808080"/>
                                <w:sz w:val="16"/>
                                <w:szCs w:val="16"/>
                              </w:rPr>
                              <w:t xml:space="preserve"> </w:t>
                            </w:r>
                            <w:r w:rsidRPr="005E0F19">
                              <w:rPr>
                                <w:rFonts w:ascii="Calibri" w:hAnsi="Calibri" w:cs="Arial"/>
                                <w:i/>
                                <w:iCs/>
                                <w:color w:val="808080"/>
                                <w:sz w:val="16"/>
                                <w:szCs w:val="16"/>
                                <w:lang/>
                              </w:rPr>
                              <w:t>Le taux maximal d’alcoolémie autorisé correspond au taux légal autorisé pour conduire un véhicule sur la voie publique.</w:t>
                            </w:r>
                          </w:p>
                          <w:p w:rsidR="004B01B4" w:rsidRPr="005E0F19" w:rsidRDefault="004B01B4" w:rsidP="004B01B4">
                            <w:pPr>
                              <w:jc w:val="both"/>
                              <w:rPr>
                                <w:rFonts w:ascii="Calibri" w:hAnsi="Calibri"/>
                                <w:i/>
                                <w:iCs/>
                                <w:color w:val="808080"/>
                                <w:sz w:val="16"/>
                                <w:szCs w:val="16"/>
                              </w:rPr>
                            </w:pPr>
                            <w:r w:rsidRPr="005E0F19">
                              <w:rPr>
                                <w:rFonts w:ascii="Calibri" w:hAnsi="Calibri"/>
                                <w:i/>
                                <w:iCs/>
                                <w:color w:val="808080"/>
                                <w:sz w:val="20"/>
                                <w:szCs w:val="20"/>
                                <w:vertAlign w:val="superscript"/>
                              </w:rPr>
                              <w:t>(3)</w:t>
                            </w:r>
                            <w:r w:rsidRPr="005E0F19">
                              <w:rPr>
                                <w:rFonts w:ascii="Calibri" w:hAnsi="Calibri"/>
                                <w:i/>
                                <w:iCs/>
                                <w:color w:val="808080"/>
                                <w:sz w:val="16"/>
                                <w:szCs w:val="16"/>
                              </w:rPr>
                              <w:t xml:space="preserve"> Le résultat de l’alcootest peut s’avérer négatif alors que le comportement de l’agent peut être dangereux du fait de l’inhalation de vapeurs de produits chimiques ou d’une prise de médicaments.</w:t>
                            </w:r>
                          </w:p>
                          <w:p w:rsidR="004B01B4" w:rsidRPr="005E0F19" w:rsidRDefault="004B01B4" w:rsidP="004B01B4">
                            <w:pPr>
                              <w:jc w:val="both"/>
                              <w:rPr>
                                <w:rFonts w:ascii="Calibri" w:hAnsi="Calibri"/>
                                <w:i/>
                                <w:iCs/>
                                <w:color w:val="808080"/>
                                <w:sz w:val="16"/>
                                <w:szCs w:val="16"/>
                              </w:rPr>
                            </w:pPr>
                            <w:r w:rsidRPr="005E0F19">
                              <w:rPr>
                                <w:rFonts w:ascii="Calibri" w:hAnsi="Calibri"/>
                                <w:i/>
                                <w:iCs/>
                                <w:color w:val="808080"/>
                                <w:sz w:val="20"/>
                                <w:szCs w:val="20"/>
                                <w:vertAlign w:val="superscript"/>
                              </w:rPr>
                              <w:t>(4)</w:t>
                            </w:r>
                            <w:r w:rsidRPr="005E0F19">
                              <w:rPr>
                                <w:rFonts w:ascii="Calibri" w:hAnsi="Calibri"/>
                                <w:i/>
                                <w:iCs/>
                                <w:color w:val="808080"/>
                                <w:sz w:val="16"/>
                                <w:szCs w:val="16"/>
                              </w:rPr>
                              <w:t xml:space="preserve"> L’agent peut demander une contre-expertise (prise de sang). Celle-ci doit être réalisée dans les plus brefs délais.</w:t>
                            </w:r>
                          </w:p>
                          <w:p w:rsidR="004B01B4" w:rsidRPr="005E0F19" w:rsidRDefault="004B01B4" w:rsidP="004B01B4">
                            <w:pPr>
                              <w:jc w:val="both"/>
                              <w:rPr>
                                <w:rFonts w:ascii="Calibri" w:hAnsi="Calibri"/>
                                <w:i/>
                                <w:iCs/>
                                <w:color w:val="808080"/>
                                <w:sz w:val="16"/>
                                <w:szCs w:val="16"/>
                              </w:rPr>
                            </w:pPr>
                            <w:r w:rsidRPr="005E0F19">
                              <w:rPr>
                                <w:rFonts w:ascii="Calibri" w:hAnsi="Calibri"/>
                                <w:i/>
                                <w:iCs/>
                                <w:color w:val="808080"/>
                                <w:sz w:val="20"/>
                                <w:szCs w:val="20"/>
                                <w:vertAlign w:val="superscript"/>
                              </w:rPr>
                              <w:t>(5)</w:t>
                            </w:r>
                            <w:r w:rsidRPr="005E0F19">
                              <w:rPr>
                                <w:rFonts w:ascii="Calibri" w:hAnsi="Calibri"/>
                                <w:i/>
                                <w:iCs/>
                                <w:color w:val="808080"/>
                                <w:sz w:val="16"/>
                                <w:szCs w:val="16"/>
                              </w:rPr>
                              <w:t xml:space="preserve"> Contacter un tiers (membre de la famille ou connaissance de l’agent) afin qu’il le reconduise et ne laisse pas seul et sans surveillance.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0" o:spid="_x0000_s1026" type="#_x0000_t202" style="position:absolute;left:0;text-align:left;margin-left:-9pt;margin-top:585.6pt;width:468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" filled="f" stroked="f">
                <v:textbox>
                  <w:txbxContent>
                    <w:p w:rsidR="004B01B4" w:rsidRPr="005E0F19" w:rsidRDefault="004B01B4" w:rsidP="004B01B4">
                      <w:pPr>
                        <w:jc w:val="both"/>
                        <w:rPr>
                          <w:rFonts w:ascii="Calibri" w:hAnsi="Calibri"/>
                          <w:i/>
                          <w:iCs/>
                          <w:color w:val="808080"/>
                          <w:sz w:val="16"/>
                          <w:szCs w:val="16"/>
                        </w:rPr>
                      </w:pPr>
                      <w:r w:rsidRPr="005E0F19">
                        <w:rPr>
                          <w:rFonts w:ascii="Calibri" w:hAnsi="Calibri"/>
                          <w:i/>
                          <w:iCs/>
                          <w:color w:val="808080"/>
                          <w:sz w:val="20"/>
                          <w:szCs w:val="20"/>
                          <w:vertAlign w:val="superscript"/>
                        </w:rPr>
                        <w:t>(1)</w:t>
                      </w:r>
                      <w:r w:rsidRPr="005E0F19">
                        <w:rPr>
                          <w:rFonts w:ascii="Calibri" w:hAnsi="Calibri"/>
                          <w:i/>
                          <w:iCs/>
                          <w:color w:val="808080"/>
                          <w:sz w:val="16"/>
                          <w:szCs w:val="16"/>
                        </w:rPr>
                        <w:t xml:space="preserve"> L’alcootest est réalisé par la personne désignée dans le présent règlement dès lors qu’il n’y a pas de contrôle par analyse médicale, clinique ou biologique. Le test doit être réalisé en toute confidentialité et en présence d’une tierce personne. En aucun cas, l’agent « contrôlé » ne sera laissé seul.</w:t>
                      </w:r>
                    </w:p>
                    <w:p w:rsidR="004B01B4" w:rsidRPr="005E0F19" w:rsidRDefault="004B01B4" w:rsidP="004B01B4">
                      <w:pPr>
                        <w:autoSpaceDE w:val="0"/>
                        <w:autoSpaceDN w:val="0"/>
                        <w:adjustRightInd w:val="0"/>
                        <w:jc w:val="both"/>
                        <w:rPr>
                          <w:rFonts w:ascii="Calibri" w:hAnsi="Calibri" w:cs="Arial"/>
                          <w:i/>
                          <w:iCs/>
                          <w:color w:val="808080"/>
                          <w:sz w:val="20"/>
                          <w:szCs w:val="20"/>
                          <w:lang/>
                        </w:rPr>
                      </w:pPr>
                      <w:r w:rsidRPr="005E0F19">
                        <w:rPr>
                          <w:rFonts w:ascii="Calibri" w:hAnsi="Calibri"/>
                          <w:i/>
                          <w:iCs/>
                          <w:color w:val="808080"/>
                          <w:sz w:val="20"/>
                          <w:szCs w:val="20"/>
                          <w:vertAlign w:val="superscript"/>
                        </w:rPr>
                        <w:t>(2)</w:t>
                      </w:r>
                      <w:r w:rsidRPr="005E0F19">
                        <w:rPr>
                          <w:rFonts w:ascii="Calibri" w:hAnsi="Calibri"/>
                          <w:i/>
                          <w:iCs/>
                          <w:color w:val="808080"/>
                          <w:sz w:val="16"/>
                          <w:szCs w:val="16"/>
                        </w:rPr>
                        <w:t xml:space="preserve"> </w:t>
                      </w:r>
                      <w:r w:rsidRPr="005E0F19">
                        <w:rPr>
                          <w:rFonts w:ascii="Calibri" w:hAnsi="Calibri" w:cs="Arial"/>
                          <w:i/>
                          <w:iCs/>
                          <w:color w:val="808080"/>
                          <w:sz w:val="16"/>
                          <w:szCs w:val="16"/>
                          <w:lang/>
                        </w:rPr>
                        <w:t>Le taux maximal d’alcoolémie autorisé correspond au taux légal autorisé pour conduire un véhicule sur la voie publique.</w:t>
                      </w:r>
                    </w:p>
                    <w:p w:rsidR="004B01B4" w:rsidRPr="005E0F19" w:rsidRDefault="004B01B4" w:rsidP="004B01B4">
                      <w:pPr>
                        <w:jc w:val="both"/>
                        <w:rPr>
                          <w:rFonts w:ascii="Calibri" w:hAnsi="Calibri"/>
                          <w:i/>
                          <w:iCs/>
                          <w:color w:val="808080"/>
                          <w:sz w:val="16"/>
                          <w:szCs w:val="16"/>
                        </w:rPr>
                      </w:pPr>
                      <w:r w:rsidRPr="005E0F19">
                        <w:rPr>
                          <w:rFonts w:ascii="Calibri" w:hAnsi="Calibri"/>
                          <w:i/>
                          <w:iCs/>
                          <w:color w:val="808080"/>
                          <w:sz w:val="20"/>
                          <w:szCs w:val="20"/>
                          <w:vertAlign w:val="superscript"/>
                        </w:rPr>
                        <w:t>(3)</w:t>
                      </w:r>
                      <w:r w:rsidRPr="005E0F19">
                        <w:rPr>
                          <w:rFonts w:ascii="Calibri" w:hAnsi="Calibri"/>
                          <w:i/>
                          <w:iCs/>
                          <w:color w:val="808080"/>
                          <w:sz w:val="16"/>
                          <w:szCs w:val="16"/>
                        </w:rPr>
                        <w:t xml:space="preserve"> Le résultat de l’alcootest peut s’avérer négatif alors que le comportement de l’agent peut être dangereux du fait de l’inhalation de vapeurs de produits chimiques ou d’une prise de médicaments.</w:t>
                      </w:r>
                    </w:p>
                    <w:p w:rsidR="004B01B4" w:rsidRPr="005E0F19" w:rsidRDefault="004B01B4" w:rsidP="004B01B4">
                      <w:pPr>
                        <w:jc w:val="both"/>
                        <w:rPr>
                          <w:rFonts w:ascii="Calibri" w:hAnsi="Calibri"/>
                          <w:i/>
                          <w:iCs/>
                          <w:color w:val="808080"/>
                          <w:sz w:val="16"/>
                          <w:szCs w:val="16"/>
                        </w:rPr>
                      </w:pPr>
                      <w:r w:rsidRPr="005E0F19">
                        <w:rPr>
                          <w:rFonts w:ascii="Calibri" w:hAnsi="Calibri"/>
                          <w:i/>
                          <w:iCs/>
                          <w:color w:val="808080"/>
                          <w:sz w:val="20"/>
                          <w:szCs w:val="20"/>
                          <w:vertAlign w:val="superscript"/>
                        </w:rPr>
                        <w:t>(4)</w:t>
                      </w:r>
                      <w:r w:rsidRPr="005E0F19">
                        <w:rPr>
                          <w:rFonts w:ascii="Calibri" w:hAnsi="Calibri"/>
                          <w:i/>
                          <w:iCs/>
                          <w:color w:val="808080"/>
                          <w:sz w:val="16"/>
                          <w:szCs w:val="16"/>
                        </w:rPr>
                        <w:t xml:space="preserve"> L’agent peut demander une contre-expertise (prise de sang). Celle-ci doit être réalisée dans les plus brefs délais.</w:t>
                      </w:r>
                    </w:p>
                    <w:p w:rsidR="004B01B4" w:rsidRPr="005E0F19" w:rsidRDefault="004B01B4" w:rsidP="004B01B4">
                      <w:pPr>
                        <w:jc w:val="both"/>
                        <w:rPr>
                          <w:rFonts w:ascii="Calibri" w:hAnsi="Calibri"/>
                          <w:i/>
                          <w:iCs/>
                          <w:color w:val="808080"/>
                          <w:sz w:val="16"/>
                          <w:szCs w:val="16"/>
                        </w:rPr>
                      </w:pPr>
                      <w:r w:rsidRPr="005E0F19">
                        <w:rPr>
                          <w:rFonts w:ascii="Calibri" w:hAnsi="Calibri"/>
                          <w:i/>
                          <w:iCs/>
                          <w:color w:val="808080"/>
                          <w:sz w:val="20"/>
                          <w:szCs w:val="20"/>
                          <w:vertAlign w:val="superscript"/>
                        </w:rPr>
                        <w:t>(5)</w:t>
                      </w:r>
                      <w:r w:rsidRPr="005E0F19">
                        <w:rPr>
                          <w:rFonts w:ascii="Calibri" w:hAnsi="Calibri"/>
                          <w:i/>
                          <w:iCs/>
                          <w:color w:val="808080"/>
                          <w:sz w:val="16"/>
                          <w:szCs w:val="16"/>
                        </w:rPr>
                        <w:t xml:space="preserve"> Contacter un tiers (membre de la famille ou connaissance de l’agent) afin qu’il le reconduise et ne laisse pas seul et sans surveillance.</w:t>
                      </w:r>
                    </w:p>
                  </w:txbxContent>
                </v:textbox>
              </v:shape>
            </w:pict>
          </mc:Fallback>
        </mc:AlternateContent>
      </w:r>
      <w:r w:rsidRPr="004B01B4">
        <w:rPr>
          <w:rFonts w:ascii="Tahoma" w:eastAsia="Times New Roman" w:hAnsi="Tahoma" w:cs="Tahoma"/>
          <w:sz w:val="18"/>
          <w:szCs w:val="18"/>
          <w:lang w:eastAsia="fr-FR"/>
        </w:rPr>
        <w:t>L'état apparent d'ébriété se manifeste souvent par des troubles du comportement et des signes évocateurs comme par exemple : des propos incohérents, des troubles de l’équilibre, une attitude agressive, une excitation anormale, une somnolence, des nausées, une élocution difficile, une haleine alcoolisée, des pupilles dilatées, une diminution des réflexes …</w:t>
      </w:r>
    </w:p>
    <w:p w:rsidR="004B01B4" w:rsidRPr="004B01B4" w:rsidRDefault="004B01B4" w:rsidP="004B01B4">
      <w:pPr>
        <w:autoSpaceDE w:val="0"/>
        <w:autoSpaceDN w:val="0"/>
        <w:adjustRightInd w:val="0"/>
        <w:spacing w:after="0" w:line="240" w:lineRule="auto"/>
        <w:jc w:val="both"/>
        <w:rPr>
          <w:rFonts w:ascii="Tahoma" w:eastAsia="Times New Roman" w:hAnsi="Tahoma" w:cs="Tahoma"/>
          <w:sz w:val="18"/>
          <w:szCs w:val="18"/>
          <w:lang w:eastAsia="fr-FR"/>
        </w:rPr>
      </w:pPr>
    </w:p>
    <w:p w:rsidR="004B01B4" w:rsidRPr="004B01B4" w:rsidRDefault="004B01B4" w:rsidP="004B01B4">
      <w:pPr>
        <w:autoSpaceDE w:val="0"/>
        <w:autoSpaceDN w:val="0"/>
        <w:adjustRightInd w:val="0"/>
        <w:spacing w:after="0" w:line="240" w:lineRule="auto"/>
        <w:jc w:val="both"/>
        <w:rPr>
          <w:rFonts w:ascii="Tahoma" w:eastAsia="Times New Roman" w:hAnsi="Tahoma" w:cs="Tahoma"/>
          <w:sz w:val="18"/>
          <w:szCs w:val="18"/>
          <w:lang w:eastAsia="fr-FR"/>
        </w:rPr>
      </w:pPr>
      <w:r w:rsidRPr="004B01B4">
        <w:rPr>
          <w:rFonts w:ascii="Tahoma" w:eastAsia="Times New Roman" w:hAnsi="Tahoma" w:cs="Tahoma"/>
          <w:sz w:val="18"/>
          <w:szCs w:val="18"/>
          <w:lang w:eastAsia="fr-FR"/>
        </w:rPr>
        <w:t>Cf. procédure page suivante</w:t>
      </w:r>
    </w:p>
    <w:p w:rsidR="004B01B4" w:rsidRPr="004B01B4" w:rsidRDefault="004B01B4" w:rsidP="004B01B4">
      <w:pPr>
        <w:autoSpaceDE w:val="0"/>
        <w:autoSpaceDN w:val="0"/>
        <w:adjustRightInd w:val="0"/>
        <w:spacing w:after="0" w:line="240" w:lineRule="auto"/>
        <w:jc w:val="both"/>
        <w:rPr>
          <w:rFonts w:ascii="Tahoma" w:eastAsia="Times New Roman" w:hAnsi="Tahoma" w:cs="Tahoma"/>
          <w:sz w:val="18"/>
          <w:szCs w:val="18"/>
          <w:lang w:eastAsia="fr-FR"/>
        </w:rPr>
      </w:pPr>
    </w:p>
    <w:p w:rsidR="004B01B4" w:rsidRPr="004B01B4" w:rsidRDefault="004B01B4" w:rsidP="004B01B4">
      <w:pPr>
        <w:autoSpaceDE w:val="0"/>
        <w:autoSpaceDN w:val="0"/>
        <w:adjustRightInd w:val="0"/>
        <w:spacing w:after="0" w:line="240" w:lineRule="auto"/>
        <w:jc w:val="both"/>
        <w:rPr>
          <w:rFonts w:ascii="Tahoma" w:eastAsia="Times New Roman" w:hAnsi="Tahoma" w:cs="Tahoma"/>
          <w:sz w:val="18"/>
          <w:szCs w:val="18"/>
          <w:lang w:eastAsia="fr-FR"/>
        </w:rPr>
      </w:pPr>
    </w:p>
    <w:p w:rsidR="00AD2B02" w:rsidRDefault="00AD2B02" w:rsidP="004B01B4">
      <w:pPr>
        <w:spacing w:after="0" w:line="240" w:lineRule="auto"/>
        <w:jc w:val="both"/>
        <w:rPr>
          <w:rFonts w:ascii="Tahoma" w:eastAsia="Times New Roman" w:hAnsi="Tahoma" w:cs="Tahoma"/>
          <w:b/>
          <w:bCs/>
          <w:color w:val="D2DB21"/>
          <w:sz w:val="18"/>
          <w:szCs w:val="18"/>
          <w:lang w:eastAsia="fr-FR"/>
        </w:rPr>
      </w:pPr>
    </w:p>
    <w:p w:rsidR="004B01B4" w:rsidRPr="004B01B4" w:rsidRDefault="004B01B4" w:rsidP="004B01B4">
      <w:pPr>
        <w:spacing w:after="0" w:line="240" w:lineRule="auto"/>
        <w:jc w:val="both"/>
        <w:rPr>
          <w:rFonts w:ascii="Tahoma" w:eastAsia="Times New Roman" w:hAnsi="Tahoma" w:cs="Tahoma"/>
          <w:b/>
          <w:bCs/>
          <w:color w:val="D2DB21"/>
          <w:sz w:val="18"/>
          <w:szCs w:val="18"/>
          <w:lang w:eastAsia="fr-FR"/>
        </w:rPr>
      </w:pPr>
      <w:r w:rsidRPr="004B01B4">
        <w:rPr>
          <w:rFonts w:ascii="Tahoma" w:eastAsia="Times New Roman" w:hAnsi="Tahoma" w:cs="Tahoma"/>
          <w:b/>
          <w:bCs/>
          <w:color w:val="D2DB21"/>
          <w:sz w:val="18"/>
          <w:szCs w:val="18"/>
          <w:lang w:eastAsia="fr-FR"/>
        </w:rPr>
        <w:t>ANNEXE 3 : ORGANISATION D’UN POT DE SERVICE AVEC DE L’ALCOOL</w:t>
      </w:r>
    </w:p>
    <w:p w:rsidR="004B01B4" w:rsidRPr="004B01B4" w:rsidRDefault="004B01B4" w:rsidP="004B01B4">
      <w:pPr>
        <w:spacing w:after="0" w:line="240" w:lineRule="auto"/>
        <w:jc w:val="both"/>
        <w:rPr>
          <w:rFonts w:ascii="Tahoma" w:eastAsia="Times New Roman" w:hAnsi="Tahoma" w:cs="Tahoma"/>
          <w:b/>
          <w:bCs/>
          <w:sz w:val="18"/>
          <w:szCs w:val="18"/>
          <w:lang w:eastAsia="fr-FR"/>
        </w:rPr>
      </w:pPr>
    </w:p>
    <w:p w:rsidR="004B01B4" w:rsidRPr="004B01B4" w:rsidRDefault="004B01B4" w:rsidP="004B01B4">
      <w:pPr>
        <w:autoSpaceDE w:val="0"/>
        <w:autoSpaceDN w:val="0"/>
        <w:adjustRightInd w:val="0"/>
        <w:spacing w:after="0" w:line="240" w:lineRule="auto"/>
        <w:jc w:val="both"/>
        <w:rPr>
          <w:rFonts w:ascii="Tahoma" w:eastAsia="Times New Roman" w:hAnsi="Tahoma" w:cs="Tahoma"/>
          <w:noProof/>
          <w:sz w:val="18"/>
          <w:szCs w:val="18"/>
          <w:lang w:eastAsia="fr-FR"/>
        </w:rPr>
      </w:pPr>
      <w:r w:rsidRPr="004B01B4">
        <w:rPr>
          <w:rFonts w:ascii="Tahoma" w:eastAsia="Times New Roman" w:hAnsi="Tahoma" w:cs="Tahoma"/>
          <w:noProof/>
          <w:sz w:val="18"/>
          <w:szCs w:val="18"/>
          <w:lang w:eastAsia="fr-FR"/>
        </w:rPr>
        <mc:AlternateContent>
          <mc:Choice Requires="wps">
            <w:drawing>
              <wp:anchor distT="0" distB="0" distL="114300" distR="114300" simplePos="0" relativeHeight="251660288" behindDoc="0" locked="0" layoutInCell="1" allowOverlap="1" wp14:anchorId="52D93E9E" wp14:editId="73441CAB">
                <wp:simplePos x="0" y="0"/>
                <wp:positionH relativeFrom="column">
                  <wp:posOffset>-114300</wp:posOffset>
                </wp:positionH>
                <wp:positionV relativeFrom="paragraph">
                  <wp:posOffset>7437120</wp:posOffset>
                </wp:positionV>
                <wp:extent cx="5943600" cy="1257300"/>
                <wp:effectExtent l="0" t="0" r="3810" b="1905"/>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1B4" w:rsidRPr="005E0F19" w:rsidRDefault="004B01B4" w:rsidP="004B01B4">
                            <w:pPr>
                              <w:jc w:val="both"/>
                              <w:rPr>
                                <w:rFonts w:ascii="Calibri" w:hAnsi="Calibri"/>
                                <w:i/>
                                <w:iCs/>
                                <w:color w:val="808080"/>
                                <w:sz w:val="16"/>
                                <w:szCs w:val="16"/>
                              </w:rPr>
                            </w:pPr>
                            <w:r w:rsidRPr="005E0F19">
                              <w:rPr>
                                <w:rFonts w:ascii="Calibri" w:hAnsi="Calibri"/>
                                <w:i/>
                                <w:iCs/>
                                <w:color w:val="808080"/>
                                <w:sz w:val="20"/>
                                <w:szCs w:val="20"/>
                                <w:vertAlign w:val="superscript"/>
                              </w:rPr>
                              <w:t>(1)</w:t>
                            </w:r>
                            <w:r w:rsidRPr="005E0F19">
                              <w:rPr>
                                <w:rFonts w:ascii="Calibri" w:hAnsi="Calibri"/>
                                <w:i/>
                                <w:iCs/>
                                <w:color w:val="808080"/>
                                <w:sz w:val="16"/>
                                <w:szCs w:val="16"/>
                              </w:rPr>
                              <w:t xml:space="preserve"> L’alcootest est réalisé par la personne désignée dans le présent règlement dès lors qu’il n’y a pas de contrôle par analyse médicale, clinique ou biologique. Le test doit être réalisé en toute confidentialité et en présence d’une tierce personne. En aucun cas, l’agent « contrôlé » ne sera laissé seul.</w:t>
                            </w:r>
                          </w:p>
                          <w:p w:rsidR="004B01B4" w:rsidRPr="005E0F19" w:rsidRDefault="004B01B4" w:rsidP="004B01B4">
                            <w:pPr>
                              <w:autoSpaceDE w:val="0"/>
                              <w:autoSpaceDN w:val="0"/>
                              <w:adjustRightInd w:val="0"/>
                              <w:jc w:val="both"/>
                              <w:rPr>
                                <w:rFonts w:ascii="Calibri" w:hAnsi="Calibri" w:cs="Arial"/>
                                <w:i/>
                                <w:iCs/>
                                <w:color w:val="808080"/>
                                <w:sz w:val="20"/>
                                <w:szCs w:val="20"/>
                                <w:lang/>
                              </w:rPr>
                            </w:pPr>
                            <w:r w:rsidRPr="005E0F19">
                              <w:rPr>
                                <w:rFonts w:ascii="Calibri" w:hAnsi="Calibri"/>
                                <w:i/>
                                <w:iCs/>
                                <w:color w:val="808080"/>
                                <w:sz w:val="20"/>
                                <w:szCs w:val="20"/>
                                <w:vertAlign w:val="superscript"/>
                              </w:rPr>
                              <w:t>(2)</w:t>
                            </w:r>
                            <w:r w:rsidRPr="005E0F19">
                              <w:rPr>
                                <w:rFonts w:ascii="Calibri" w:hAnsi="Calibri"/>
                                <w:i/>
                                <w:iCs/>
                                <w:color w:val="808080"/>
                                <w:sz w:val="16"/>
                                <w:szCs w:val="16"/>
                              </w:rPr>
                              <w:t xml:space="preserve"> </w:t>
                            </w:r>
                            <w:r w:rsidRPr="005E0F19">
                              <w:rPr>
                                <w:rFonts w:ascii="Calibri" w:hAnsi="Calibri" w:cs="Arial"/>
                                <w:i/>
                                <w:iCs/>
                                <w:color w:val="808080"/>
                                <w:sz w:val="16"/>
                                <w:szCs w:val="16"/>
                                <w:lang/>
                              </w:rPr>
                              <w:t>Le taux maximal d’alcoolémie autorisé correspond au taux légal autorisé pour conduire un véhicule sur la voie publique.</w:t>
                            </w:r>
                          </w:p>
                          <w:p w:rsidR="004B01B4" w:rsidRPr="005E0F19" w:rsidRDefault="004B01B4" w:rsidP="004B01B4">
                            <w:pPr>
                              <w:jc w:val="both"/>
                              <w:rPr>
                                <w:rFonts w:ascii="Calibri" w:hAnsi="Calibri"/>
                                <w:i/>
                                <w:iCs/>
                                <w:color w:val="808080"/>
                                <w:sz w:val="16"/>
                                <w:szCs w:val="16"/>
                              </w:rPr>
                            </w:pPr>
                            <w:r w:rsidRPr="005E0F19">
                              <w:rPr>
                                <w:rFonts w:ascii="Calibri" w:hAnsi="Calibri"/>
                                <w:i/>
                                <w:iCs/>
                                <w:color w:val="808080"/>
                                <w:sz w:val="20"/>
                                <w:szCs w:val="20"/>
                                <w:vertAlign w:val="superscript"/>
                              </w:rPr>
                              <w:t>(3)</w:t>
                            </w:r>
                            <w:r w:rsidRPr="005E0F19">
                              <w:rPr>
                                <w:rFonts w:ascii="Calibri" w:hAnsi="Calibri"/>
                                <w:i/>
                                <w:iCs/>
                                <w:color w:val="808080"/>
                                <w:sz w:val="16"/>
                                <w:szCs w:val="16"/>
                              </w:rPr>
                              <w:t xml:space="preserve"> Le résultat de l’alcootest peut s’avérer négatif alors que le comportement de l’agent peut être dangereux du fait de l’inhalation de vapeurs de produits chimiques ou d’une prise de médicaments.</w:t>
                            </w:r>
                          </w:p>
                          <w:p w:rsidR="004B01B4" w:rsidRPr="005E0F19" w:rsidRDefault="004B01B4" w:rsidP="004B01B4">
                            <w:pPr>
                              <w:jc w:val="both"/>
                              <w:rPr>
                                <w:rFonts w:ascii="Calibri" w:hAnsi="Calibri"/>
                                <w:i/>
                                <w:iCs/>
                                <w:color w:val="808080"/>
                                <w:sz w:val="16"/>
                                <w:szCs w:val="16"/>
                              </w:rPr>
                            </w:pPr>
                            <w:r w:rsidRPr="005E0F19">
                              <w:rPr>
                                <w:rFonts w:ascii="Calibri" w:hAnsi="Calibri"/>
                                <w:i/>
                                <w:iCs/>
                                <w:color w:val="808080"/>
                                <w:sz w:val="20"/>
                                <w:szCs w:val="20"/>
                                <w:vertAlign w:val="superscript"/>
                              </w:rPr>
                              <w:t>(4)</w:t>
                            </w:r>
                            <w:r w:rsidRPr="005E0F19">
                              <w:rPr>
                                <w:rFonts w:ascii="Calibri" w:hAnsi="Calibri"/>
                                <w:i/>
                                <w:iCs/>
                                <w:color w:val="808080"/>
                                <w:sz w:val="16"/>
                                <w:szCs w:val="16"/>
                              </w:rPr>
                              <w:t xml:space="preserve"> L’agent peut demander une contre-expertise (prise de sang). Celle-ci doit être réalisée dans les plus brefs délais.</w:t>
                            </w:r>
                          </w:p>
                          <w:p w:rsidR="004B01B4" w:rsidRPr="005E0F19" w:rsidRDefault="004B01B4" w:rsidP="004B01B4">
                            <w:pPr>
                              <w:jc w:val="both"/>
                              <w:rPr>
                                <w:rFonts w:ascii="Calibri" w:hAnsi="Calibri"/>
                                <w:i/>
                                <w:iCs/>
                                <w:color w:val="808080"/>
                                <w:sz w:val="16"/>
                                <w:szCs w:val="16"/>
                              </w:rPr>
                            </w:pPr>
                            <w:r w:rsidRPr="005E0F19">
                              <w:rPr>
                                <w:rFonts w:ascii="Calibri" w:hAnsi="Calibri"/>
                                <w:i/>
                                <w:iCs/>
                                <w:color w:val="808080"/>
                                <w:sz w:val="20"/>
                                <w:szCs w:val="20"/>
                                <w:vertAlign w:val="superscript"/>
                              </w:rPr>
                              <w:t>(5)</w:t>
                            </w:r>
                            <w:r w:rsidRPr="005E0F19">
                              <w:rPr>
                                <w:rFonts w:ascii="Calibri" w:hAnsi="Calibri"/>
                                <w:i/>
                                <w:iCs/>
                                <w:color w:val="808080"/>
                                <w:sz w:val="16"/>
                                <w:szCs w:val="16"/>
                              </w:rPr>
                              <w:t xml:space="preserve"> Contacter un tiers (membre de la famille ou connaissance de l’agent) afin qu’il le reconduise et ne laisse pas seul et sans surveillance.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9" o:spid="_x0000_s1027" type="#_x0000_t202" style="position:absolute;left:0;text-align:left;margin-left:-9pt;margin-top:585.6pt;width:468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" filled="f" stroked="f">
                <v:textbox>
                  <w:txbxContent>
                    <w:p w:rsidR="004B01B4" w:rsidRPr="005E0F19" w:rsidRDefault="004B01B4" w:rsidP="004B01B4">
                      <w:pPr>
                        <w:jc w:val="both"/>
                        <w:rPr>
                          <w:rFonts w:ascii="Calibri" w:hAnsi="Calibri"/>
                          <w:i/>
                          <w:iCs/>
                          <w:color w:val="808080"/>
                          <w:sz w:val="16"/>
                          <w:szCs w:val="16"/>
                        </w:rPr>
                      </w:pPr>
                      <w:r w:rsidRPr="005E0F19">
                        <w:rPr>
                          <w:rFonts w:ascii="Calibri" w:hAnsi="Calibri"/>
                          <w:i/>
                          <w:iCs/>
                          <w:color w:val="808080"/>
                          <w:sz w:val="20"/>
                          <w:szCs w:val="20"/>
                          <w:vertAlign w:val="superscript"/>
                        </w:rPr>
                        <w:t>(1)</w:t>
                      </w:r>
                      <w:r w:rsidRPr="005E0F19">
                        <w:rPr>
                          <w:rFonts w:ascii="Calibri" w:hAnsi="Calibri"/>
                          <w:i/>
                          <w:iCs/>
                          <w:color w:val="808080"/>
                          <w:sz w:val="16"/>
                          <w:szCs w:val="16"/>
                        </w:rPr>
                        <w:t xml:space="preserve"> L’alcootest est réalisé par la personne désignée dans le présent règlement dès lors qu’il n’y a pas de contrôle par analyse médicale, clinique ou biologique. Le test doit être réalisé en toute confidentialité et en présence d’une tierce personne. En aucun cas, l’agent « contrôlé » ne sera laissé seul.</w:t>
                      </w:r>
                    </w:p>
                    <w:p w:rsidR="004B01B4" w:rsidRPr="005E0F19" w:rsidRDefault="004B01B4" w:rsidP="004B01B4">
                      <w:pPr>
                        <w:autoSpaceDE w:val="0"/>
                        <w:autoSpaceDN w:val="0"/>
                        <w:adjustRightInd w:val="0"/>
                        <w:jc w:val="both"/>
                        <w:rPr>
                          <w:rFonts w:ascii="Calibri" w:hAnsi="Calibri" w:cs="Arial"/>
                          <w:i/>
                          <w:iCs/>
                          <w:color w:val="808080"/>
                          <w:sz w:val="20"/>
                          <w:szCs w:val="20"/>
                          <w:lang/>
                        </w:rPr>
                      </w:pPr>
                      <w:r w:rsidRPr="005E0F19">
                        <w:rPr>
                          <w:rFonts w:ascii="Calibri" w:hAnsi="Calibri"/>
                          <w:i/>
                          <w:iCs/>
                          <w:color w:val="808080"/>
                          <w:sz w:val="20"/>
                          <w:szCs w:val="20"/>
                          <w:vertAlign w:val="superscript"/>
                        </w:rPr>
                        <w:t>(2)</w:t>
                      </w:r>
                      <w:r w:rsidRPr="005E0F19">
                        <w:rPr>
                          <w:rFonts w:ascii="Calibri" w:hAnsi="Calibri"/>
                          <w:i/>
                          <w:iCs/>
                          <w:color w:val="808080"/>
                          <w:sz w:val="16"/>
                          <w:szCs w:val="16"/>
                        </w:rPr>
                        <w:t xml:space="preserve"> </w:t>
                      </w:r>
                      <w:r w:rsidRPr="005E0F19">
                        <w:rPr>
                          <w:rFonts w:ascii="Calibri" w:hAnsi="Calibri" w:cs="Arial"/>
                          <w:i/>
                          <w:iCs/>
                          <w:color w:val="808080"/>
                          <w:sz w:val="16"/>
                          <w:szCs w:val="16"/>
                          <w:lang/>
                        </w:rPr>
                        <w:t>Le taux maximal d’alcoolémie autorisé correspond au taux légal autorisé pour conduire un véhicule sur la voie publique.</w:t>
                      </w:r>
                    </w:p>
                    <w:p w:rsidR="004B01B4" w:rsidRPr="005E0F19" w:rsidRDefault="004B01B4" w:rsidP="004B01B4">
                      <w:pPr>
                        <w:jc w:val="both"/>
                        <w:rPr>
                          <w:rFonts w:ascii="Calibri" w:hAnsi="Calibri"/>
                          <w:i/>
                          <w:iCs/>
                          <w:color w:val="808080"/>
                          <w:sz w:val="16"/>
                          <w:szCs w:val="16"/>
                        </w:rPr>
                      </w:pPr>
                      <w:r w:rsidRPr="005E0F19">
                        <w:rPr>
                          <w:rFonts w:ascii="Calibri" w:hAnsi="Calibri"/>
                          <w:i/>
                          <w:iCs/>
                          <w:color w:val="808080"/>
                          <w:sz w:val="20"/>
                          <w:szCs w:val="20"/>
                          <w:vertAlign w:val="superscript"/>
                        </w:rPr>
                        <w:t>(3)</w:t>
                      </w:r>
                      <w:r w:rsidRPr="005E0F19">
                        <w:rPr>
                          <w:rFonts w:ascii="Calibri" w:hAnsi="Calibri"/>
                          <w:i/>
                          <w:iCs/>
                          <w:color w:val="808080"/>
                          <w:sz w:val="16"/>
                          <w:szCs w:val="16"/>
                        </w:rPr>
                        <w:t xml:space="preserve"> Le résultat de l’alcootest peut s’avérer négatif alors que le comportement de l’agent peut être dangereux du fait de l’inhalation de vapeurs de produits chimiques ou d’une prise de médicaments.</w:t>
                      </w:r>
                    </w:p>
                    <w:p w:rsidR="004B01B4" w:rsidRPr="005E0F19" w:rsidRDefault="004B01B4" w:rsidP="004B01B4">
                      <w:pPr>
                        <w:jc w:val="both"/>
                        <w:rPr>
                          <w:rFonts w:ascii="Calibri" w:hAnsi="Calibri"/>
                          <w:i/>
                          <w:iCs/>
                          <w:color w:val="808080"/>
                          <w:sz w:val="16"/>
                          <w:szCs w:val="16"/>
                        </w:rPr>
                      </w:pPr>
                      <w:r w:rsidRPr="005E0F19">
                        <w:rPr>
                          <w:rFonts w:ascii="Calibri" w:hAnsi="Calibri"/>
                          <w:i/>
                          <w:iCs/>
                          <w:color w:val="808080"/>
                          <w:sz w:val="20"/>
                          <w:szCs w:val="20"/>
                          <w:vertAlign w:val="superscript"/>
                        </w:rPr>
                        <w:t>(4)</w:t>
                      </w:r>
                      <w:r w:rsidRPr="005E0F19">
                        <w:rPr>
                          <w:rFonts w:ascii="Calibri" w:hAnsi="Calibri"/>
                          <w:i/>
                          <w:iCs/>
                          <w:color w:val="808080"/>
                          <w:sz w:val="16"/>
                          <w:szCs w:val="16"/>
                        </w:rPr>
                        <w:t xml:space="preserve"> L’agent peut demander une contre-expertise (prise de sang). Celle-ci doit être réalisée dans les plus brefs délais.</w:t>
                      </w:r>
                    </w:p>
                    <w:p w:rsidR="004B01B4" w:rsidRPr="005E0F19" w:rsidRDefault="004B01B4" w:rsidP="004B01B4">
                      <w:pPr>
                        <w:jc w:val="both"/>
                        <w:rPr>
                          <w:rFonts w:ascii="Calibri" w:hAnsi="Calibri"/>
                          <w:i/>
                          <w:iCs/>
                          <w:color w:val="808080"/>
                          <w:sz w:val="16"/>
                          <w:szCs w:val="16"/>
                        </w:rPr>
                      </w:pPr>
                      <w:r w:rsidRPr="005E0F19">
                        <w:rPr>
                          <w:rFonts w:ascii="Calibri" w:hAnsi="Calibri"/>
                          <w:i/>
                          <w:iCs/>
                          <w:color w:val="808080"/>
                          <w:sz w:val="20"/>
                          <w:szCs w:val="20"/>
                          <w:vertAlign w:val="superscript"/>
                        </w:rPr>
                        <w:t>(5)</w:t>
                      </w:r>
                      <w:r w:rsidRPr="005E0F19">
                        <w:rPr>
                          <w:rFonts w:ascii="Calibri" w:hAnsi="Calibri"/>
                          <w:i/>
                          <w:iCs/>
                          <w:color w:val="808080"/>
                          <w:sz w:val="16"/>
                          <w:szCs w:val="16"/>
                        </w:rPr>
                        <w:t xml:space="preserve"> Contacter un tiers (membre de la famille ou connaissance de l’agent) afin qu’il le reconduise et ne laisse pas seul et sans surveillance.</w:t>
                      </w:r>
                    </w:p>
                  </w:txbxContent>
                </v:textbox>
              </v:shape>
            </w:pict>
          </mc:Fallback>
        </mc:AlternateContent>
      </w:r>
      <w:r w:rsidRPr="004B01B4">
        <w:rPr>
          <w:rFonts w:ascii="Tahoma" w:eastAsia="Times New Roman" w:hAnsi="Tahoma" w:cs="Tahoma"/>
          <w:noProof/>
          <w:sz w:val="18"/>
          <w:szCs w:val="18"/>
          <w:lang w:eastAsia="fr-FR"/>
        </w:rPr>
        <w:t>Quelques règles doivent être suivies :</w:t>
      </w:r>
    </w:p>
    <w:p w:rsidR="004B01B4" w:rsidRPr="004B01B4" w:rsidRDefault="004B01B4" w:rsidP="004B01B4">
      <w:pPr>
        <w:numPr>
          <w:ilvl w:val="0"/>
          <w:numId w:val="7"/>
        </w:numPr>
        <w:autoSpaceDE w:val="0"/>
        <w:autoSpaceDN w:val="0"/>
        <w:adjustRightInd w:val="0"/>
        <w:spacing w:after="0" w:line="240" w:lineRule="auto"/>
        <w:jc w:val="both"/>
        <w:rPr>
          <w:rFonts w:ascii="Tahoma" w:eastAsia="Times New Roman" w:hAnsi="Tahoma" w:cs="Tahoma"/>
          <w:noProof/>
          <w:sz w:val="18"/>
          <w:szCs w:val="18"/>
          <w:lang w:eastAsia="fr-FR"/>
        </w:rPr>
      </w:pPr>
      <w:r w:rsidRPr="004B01B4">
        <w:rPr>
          <w:rFonts w:ascii="Tahoma" w:eastAsia="Times New Roman" w:hAnsi="Tahoma" w:cs="Tahoma"/>
          <w:noProof/>
          <w:sz w:val="18"/>
          <w:szCs w:val="18"/>
          <w:lang w:eastAsia="fr-FR"/>
        </w:rPr>
        <w:t>demande écrite d’autorisation auprès de l’autorité territoriale,</w:t>
      </w:r>
    </w:p>
    <w:p w:rsidR="004B01B4" w:rsidRPr="004B01B4" w:rsidRDefault="004B01B4" w:rsidP="004B01B4">
      <w:pPr>
        <w:numPr>
          <w:ilvl w:val="0"/>
          <w:numId w:val="7"/>
        </w:numPr>
        <w:autoSpaceDE w:val="0"/>
        <w:autoSpaceDN w:val="0"/>
        <w:adjustRightInd w:val="0"/>
        <w:spacing w:after="0" w:line="240" w:lineRule="auto"/>
        <w:jc w:val="both"/>
        <w:rPr>
          <w:rFonts w:ascii="Tahoma" w:eastAsia="Times New Roman" w:hAnsi="Tahoma" w:cs="Tahoma"/>
          <w:noProof/>
          <w:sz w:val="18"/>
          <w:szCs w:val="18"/>
          <w:lang w:eastAsia="fr-FR"/>
        </w:rPr>
      </w:pPr>
      <w:r w:rsidRPr="004B01B4">
        <w:rPr>
          <w:rFonts w:ascii="Tahoma" w:eastAsia="Times New Roman" w:hAnsi="Tahoma" w:cs="Tahoma"/>
          <w:noProof/>
          <w:sz w:val="18"/>
          <w:szCs w:val="18"/>
          <w:lang w:eastAsia="fr-FR"/>
        </w:rPr>
        <w:t>déterminer un lieu précis (autre que les bureaux et les ateliers) et des horaires (éviter les fins de journée),</w:t>
      </w:r>
    </w:p>
    <w:p w:rsidR="004B01B4" w:rsidRPr="004B01B4" w:rsidRDefault="004B01B4" w:rsidP="004B01B4">
      <w:pPr>
        <w:numPr>
          <w:ilvl w:val="0"/>
          <w:numId w:val="7"/>
        </w:numPr>
        <w:autoSpaceDE w:val="0"/>
        <w:autoSpaceDN w:val="0"/>
        <w:adjustRightInd w:val="0"/>
        <w:spacing w:after="0" w:line="240" w:lineRule="auto"/>
        <w:jc w:val="both"/>
        <w:rPr>
          <w:rFonts w:ascii="Tahoma" w:eastAsia="Times New Roman" w:hAnsi="Tahoma" w:cs="Tahoma"/>
          <w:noProof/>
          <w:sz w:val="18"/>
          <w:szCs w:val="18"/>
          <w:lang w:eastAsia="fr-FR"/>
        </w:rPr>
      </w:pPr>
      <w:r w:rsidRPr="004B01B4">
        <w:rPr>
          <w:rFonts w:ascii="Tahoma" w:eastAsia="Times New Roman" w:hAnsi="Tahoma" w:cs="Tahoma"/>
          <w:noProof/>
          <w:sz w:val="18"/>
          <w:szCs w:val="18"/>
          <w:lang w:eastAsia="fr-FR"/>
        </w:rPr>
        <w:t>déterminer les quantités de boissons alcoolisées (avec une limite de titrage) et non alcoolisées,</w:t>
      </w:r>
    </w:p>
    <w:p w:rsidR="004B01B4" w:rsidRPr="004B01B4" w:rsidRDefault="004B01B4" w:rsidP="004B01B4">
      <w:pPr>
        <w:numPr>
          <w:ilvl w:val="0"/>
          <w:numId w:val="7"/>
        </w:numPr>
        <w:autoSpaceDE w:val="0"/>
        <w:autoSpaceDN w:val="0"/>
        <w:adjustRightInd w:val="0"/>
        <w:spacing w:after="0" w:line="240" w:lineRule="auto"/>
        <w:jc w:val="both"/>
        <w:rPr>
          <w:rFonts w:ascii="Tahoma" w:eastAsia="Times New Roman" w:hAnsi="Tahoma" w:cs="Tahoma"/>
          <w:noProof/>
          <w:sz w:val="18"/>
          <w:szCs w:val="18"/>
          <w:lang w:eastAsia="fr-FR"/>
        </w:rPr>
      </w:pPr>
      <w:r w:rsidRPr="004B01B4">
        <w:rPr>
          <w:rFonts w:ascii="Tahoma" w:eastAsia="Times New Roman" w:hAnsi="Tahoma" w:cs="Tahoma"/>
          <w:noProof/>
          <w:sz w:val="18"/>
          <w:szCs w:val="18"/>
          <w:lang w:eastAsia="fr-FR"/>
        </w:rPr>
        <w:t>prévoir de la nourriture,</w:t>
      </w:r>
    </w:p>
    <w:p w:rsidR="004B01B4" w:rsidRPr="004B01B4" w:rsidRDefault="004B01B4" w:rsidP="004B01B4">
      <w:pPr>
        <w:numPr>
          <w:ilvl w:val="0"/>
          <w:numId w:val="7"/>
        </w:numPr>
        <w:autoSpaceDE w:val="0"/>
        <w:autoSpaceDN w:val="0"/>
        <w:adjustRightInd w:val="0"/>
        <w:spacing w:after="0" w:line="240" w:lineRule="auto"/>
        <w:jc w:val="both"/>
        <w:rPr>
          <w:rFonts w:ascii="Tahoma" w:hAnsi="Tahoma" w:cs="Tahoma"/>
          <w:color w:val="505050"/>
          <w:sz w:val="18"/>
          <w:szCs w:val="18"/>
        </w:rPr>
      </w:pPr>
      <w:r w:rsidRPr="004B01B4">
        <w:rPr>
          <w:rFonts w:ascii="Tahoma" w:eastAsia="Times New Roman" w:hAnsi="Tahoma" w:cs="Tahoma"/>
          <w:noProof/>
          <w:sz w:val="18"/>
          <w:szCs w:val="18"/>
          <w:lang w:eastAsia="fr-FR"/>
        </w:rPr>
        <w:t>prévoir le retrait des bouteilles du lieu de travail,</w:t>
      </w:r>
    </w:p>
    <w:p w:rsidR="00286255" w:rsidRPr="009E19B5" w:rsidRDefault="004B01B4" w:rsidP="004B01B4">
      <w:pPr>
        <w:numPr>
          <w:ilvl w:val="0"/>
          <w:numId w:val="7"/>
        </w:numPr>
        <w:autoSpaceDE w:val="0"/>
        <w:autoSpaceDN w:val="0"/>
        <w:adjustRightInd w:val="0"/>
        <w:spacing w:after="0" w:line="240" w:lineRule="auto"/>
        <w:jc w:val="both"/>
        <w:rPr>
          <w:rFonts w:ascii="Tahoma" w:hAnsi="Tahoma" w:cs="Tahoma"/>
          <w:color w:val="505050"/>
          <w:sz w:val="18"/>
          <w:szCs w:val="18"/>
        </w:rPr>
      </w:pPr>
      <w:r w:rsidRPr="004B01B4">
        <w:rPr>
          <w:rFonts w:ascii="Tahoma" w:eastAsia="Times New Roman" w:hAnsi="Tahoma" w:cs="Tahoma"/>
          <w:sz w:val="18"/>
          <w:szCs w:val="18"/>
          <w:lang w:eastAsia="fr-FR"/>
        </w:rPr>
        <w:t>mettre à disposition des alcootests…</w:t>
      </w:r>
    </w:p>
    <w:p w:rsidR="009E19B5" w:rsidRDefault="009E19B5" w:rsidP="009E19B5">
      <w:pPr>
        <w:autoSpaceDE w:val="0"/>
        <w:autoSpaceDN w:val="0"/>
        <w:adjustRightInd w:val="0"/>
        <w:spacing w:after="0" w:line="240" w:lineRule="auto"/>
        <w:jc w:val="both"/>
        <w:rPr>
          <w:rFonts w:ascii="Tahoma" w:eastAsia="Times New Roman" w:hAnsi="Tahoma" w:cs="Tahoma"/>
          <w:sz w:val="18"/>
          <w:szCs w:val="18"/>
          <w:lang w:eastAsia="fr-FR"/>
        </w:rPr>
      </w:pPr>
    </w:p>
    <w:p w:rsidR="009E19B5" w:rsidRDefault="009E19B5" w:rsidP="009E19B5">
      <w:pPr>
        <w:autoSpaceDE w:val="0"/>
        <w:autoSpaceDN w:val="0"/>
        <w:adjustRightInd w:val="0"/>
        <w:spacing w:after="0" w:line="240" w:lineRule="auto"/>
        <w:jc w:val="both"/>
        <w:rPr>
          <w:rFonts w:ascii="Tahoma" w:eastAsia="Times New Roman" w:hAnsi="Tahoma" w:cs="Tahoma"/>
          <w:sz w:val="18"/>
          <w:szCs w:val="18"/>
          <w:lang w:eastAsia="fr-FR"/>
        </w:rPr>
      </w:pPr>
    </w:p>
    <w:p w:rsidR="009E19B5" w:rsidRDefault="009E19B5" w:rsidP="009E19B5">
      <w:pPr>
        <w:autoSpaceDE w:val="0"/>
        <w:autoSpaceDN w:val="0"/>
        <w:adjustRightInd w:val="0"/>
        <w:spacing w:after="0" w:line="240" w:lineRule="auto"/>
        <w:jc w:val="both"/>
        <w:rPr>
          <w:rFonts w:ascii="Tahoma" w:eastAsia="Times New Roman" w:hAnsi="Tahoma" w:cs="Tahoma"/>
          <w:sz w:val="18"/>
          <w:szCs w:val="18"/>
          <w:lang w:eastAsia="fr-FR"/>
        </w:rPr>
      </w:pPr>
    </w:p>
    <w:p w:rsidR="009E19B5" w:rsidRDefault="009E19B5">
      <w:pPr>
        <w:rPr>
          <w:rFonts w:ascii="Tahoma" w:eastAsia="Times New Roman" w:hAnsi="Tahoma" w:cs="Tahoma"/>
          <w:b/>
          <w:bCs/>
          <w:color w:val="D2DB21"/>
          <w:sz w:val="18"/>
          <w:szCs w:val="18"/>
          <w:lang w:eastAsia="fr-FR"/>
        </w:rPr>
      </w:pPr>
      <w:r>
        <w:rPr>
          <w:rFonts w:ascii="Tahoma" w:eastAsia="Times New Roman" w:hAnsi="Tahoma" w:cs="Tahoma"/>
          <w:b/>
          <w:bCs/>
          <w:color w:val="D2DB21"/>
          <w:sz w:val="18"/>
          <w:szCs w:val="18"/>
          <w:lang w:eastAsia="fr-FR"/>
        </w:rPr>
        <w:t>ANNEXE 4</w:t>
      </w:r>
      <w:r w:rsidRPr="004B01B4">
        <w:rPr>
          <w:rFonts w:ascii="Tahoma" w:eastAsia="Times New Roman" w:hAnsi="Tahoma" w:cs="Tahoma"/>
          <w:b/>
          <w:bCs/>
          <w:color w:val="D2DB21"/>
          <w:sz w:val="18"/>
          <w:szCs w:val="18"/>
          <w:lang w:eastAsia="fr-FR"/>
        </w:rPr>
        <w:t xml:space="preserve"> : </w:t>
      </w:r>
      <w:r>
        <w:rPr>
          <w:rFonts w:ascii="Tahoma" w:eastAsia="Times New Roman" w:hAnsi="Tahoma" w:cs="Tahoma"/>
          <w:b/>
          <w:bCs/>
          <w:color w:val="D2DB21"/>
          <w:sz w:val="18"/>
          <w:szCs w:val="18"/>
          <w:lang w:eastAsia="fr-FR"/>
        </w:rPr>
        <w:t>PROCEDURE</w:t>
      </w:r>
    </w:p>
    <w:p w:rsidR="009E19B5" w:rsidRDefault="009E19B5">
      <w:pPr>
        <w:rPr>
          <w:rFonts w:ascii="Tahoma" w:eastAsia="Times New Roman" w:hAnsi="Tahoma" w:cs="Tahoma"/>
          <w:sz w:val="18"/>
          <w:szCs w:val="18"/>
          <w:lang w:eastAsia="fr-FR"/>
        </w:rPr>
      </w:pPr>
      <w:r>
        <w:rPr>
          <w:rFonts w:ascii="Tahoma" w:eastAsia="Times New Roman" w:hAnsi="Tahoma" w:cs="Tahoma"/>
          <w:bCs/>
          <w:sz w:val="18"/>
          <w:szCs w:val="18"/>
          <w:lang w:eastAsia="fr-FR"/>
        </w:rPr>
        <w:t>Cf. schéma page suivante</w:t>
      </w:r>
      <w:r>
        <w:rPr>
          <w:rFonts w:ascii="Tahoma" w:eastAsia="Times New Roman" w:hAnsi="Tahoma" w:cs="Tahoma"/>
          <w:sz w:val="18"/>
          <w:szCs w:val="18"/>
          <w:lang w:eastAsia="fr-FR"/>
        </w:rPr>
        <w:br w:type="page"/>
      </w:r>
    </w:p>
    <w:p w:rsidR="009E19B5" w:rsidRPr="009E19B5" w:rsidRDefault="009E19B5" w:rsidP="009E19B5">
      <w:pPr>
        <w:autoSpaceDE w:val="0"/>
        <w:autoSpaceDN w:val="0"/>
        <w:adjustRightInd w:val="0"/>
        <w:spacing w:after="0" w:line="240" w:lineRule="auto"/>
        <w:jc w:val="both"/>
        <w:rPr>
          <w:rFonts w:ascii="Tahoma" w:hAnsi="Tahoma" w:cs="Tahoma"/>
          <w:b/>
          <w:bCs/>
          <w:color w:val="505050"/>
          <w:sz w:val="16"/>
          <w:szCs w:val="16"/>
        </w:rPr>
      </w:pPr>
      <w:r w:rsidRPr="009E19B5">
        <w:rPr>
          <w:rFonts w:ascii="Tahoma" w:hAnsi="Tahoma" w:cs="Tahoma"/>
          <w:b/>
          <w:bCs/>
          <w:color w:val="505050"/>
          <w:sz w:val="16"/>
          <w:szCs w:val="16"/>
        </w:rPr>
        <w:lastRenderedPageBreak/>
        <mc:AlternateContent>
          <mc:Choice Requires="wps">
            <w:drawing>
              <wp:anchor distT="0" distB="0" distL="114300" distR="114300" simplePos="0" relativeHeight="251698176" behindDoc="0" locked="0" layoutInCell="1" allowOverlap="1" wp14:anchorId="7B8A6939" wp14:editId="07F3BA41">
                <wp:simplePos x="0" y="0"/>
                <wp:positionH relativeFrom="column">
                  <wp:posOffset>4114800</wp:posOffset>
                </wp:positionH>
                <wp:positionV relativeFrom="paragraph">
                  <wp:posOffset>802005</wp:posOffset>
                </wp:positionV>
                <wp:extent cx="571500" cy="342900"/>
                <wp:effectExtent l="0" t="635" r="4445" b="0"/>
                <wp:wrapNone/>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9B5" w:rsidRPr="009E19B5" w:rsidRDefault="009E19B5" w:rsidP="009E19B5">
                            <w:pPr>
                              <w:jc w:val="center"/>
                              <w:rPr>
                                <w:rFonts w:ascii="Century Gothic" w:hAnsi="Century Gothic"/>
                                <w:b/>
                                <w:bCs/>
                                <w:color w:val="D2DB21"/>
                                <w:sz w:val="16"/>
                                <w:szCs w:val="16"/>
                              </w:rPr>
                            </w:pPr>
                            <w:r w:rsidRPr="009E19B5">
                              <w:rPr>
                                <w:rFonts w:ascii="Century Gothic" w:hAnsi="Century Gothic"/>
                                <w:b/>
                                <w:bCs/>
                                <w:color w:val="D2DB21"/>
                                <w:sz w:val="16"/>
                                <w:szCs w:val="16"/>
                              </w:rPr>
                              <w:t>NON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0" o:spid="_x0000_s1028" type="#_x0000_t202" style="position:absolute;left:0;text-align:left;margin-left:324pt;margin-top:63.15pt;width:45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" filled="f" stroked="f">
                <v:textbox>
                  <w:txbxContent>
                    <w:p w:rsidR="009E19B5" w:rsidRPr="009E19B5" w:rsidRDefault="009E19B5" w:rsidP="009E19B5">
                      <w:pPr>
                        <w:jc w:val="center"/>
                        <w:rPr>
                          <w:rFonts w:ascii="Century Gothic" w:hAnsi="Century Gothic"/>
                          <w:b/>
                          <w:bCs/>
                          <w:color w:val="D2DB21"/>
                          <w:sz w:val="16"/>
                          <w:szCs w:val="16"/>
                        </w:rPr>
                      </w:pPr>
                      <w:r w:rsidRPr="009E19B5">
                        <w:rPr>
                          <w:rFonts w:ascii="Century Gothic" w:hAnsi="Century Gothic"/>
                          <w:b/>
                          <w:bCs/>
                          <w:color w:val="D2DB21"/>
                          <w:sz w:val="16"/>
                          <w:szCs w:val="16"/>
                        </w:rPr>
                        <w:t>NON</w:t>
                      </w:r>
                    </w:p>
                  </w:txbxContent>
                </v:textbox>
              </v:shape>
            </w:pict>
          </mc:Fallback>
        </mc:AlternateContent>
      </w:r>
      <w:r w:rsidRPr="009E19B5">
        <w:rPr>
          <w:rFonts w:ascii="Tahoma" w:hAnsi="Tahoma" w:cs="Tahoma"/>
          <w:b/>
          <w:bCs/>
          <w:color w:val="505050"/>
          <w:sz w:val="16"/>
          <w:szCs w:val="16"/>
        </w:rPr>
        <mc:AlternateContent>
          <mc:Choice Requires="wps">
            <w:drawing>
              <wp:anchor distT="0" distB="0" distL="114300" distR="114300" simplePos="0" relativeHeight="251697152" behindDoc="0" locked="0" layoutInCell="1" allowOverlap="1" wp14:anchorId="2C3CFD8C" wp14:editId="3AD7A499">
                <wp:simplePos x="0" y="0"/>
                <wp:positionH relativeFrom="column">
                  <wp:posOffset>1257300</wp:posOffset>
                </wp:positionH>
                <wp:positionV relativeFrom="paragraph">
                  <wp:posOffset>802005</wp:posOffset>
                </wp:positionV>
                <wp:extent cx="571500" cy="342900"/>
                <wp:effectExtent l="0" t="635" r="4445" b="0"/>
                <wp:wrapNone/>
                <wp:docPr id="29"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9B5" w:rsidRPr="009E19B5" w:rsidRDefault="009E19B5" w:rsidP="009E19B5">
                            <w:pPr>
                              <w:jc w:val="center"/>
                              <w:rPr>
                                <w:rFonts w:ascii="Century Gothic" w:hAnsi="Century Gothic"/>
                                <w:b/>
                                <w:bCs/>
                                <w:color w:val="D2DB21"/>
                                <w:sz w:val="16"/>
                                <w:szCs w:val="16"/>
                              </w:rPr>
                            </w:pPr>
                            <w:r w:rsidRPr="009E19B5">
                              <w:rPr>
                                <w:rFonts w:ascii="Century Gothic" w:hAnsi="Century Gothic"/>
                                <w:b/>
                                <w:bCs/>
                                <w:color w:val="D2DB21"/>
                                <w:sz w:val="16"/>
                                <w:szCs w:val="16"/>
                              </w:rPr>
                              <w:t>OUI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9" o:spid="_x0000_s1029" type="#_x0000_t202" style="position:absolute;left:0;text-align:left;margin-left:99pt;margin-top:63.15pt;width:45pt;height: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" filled="f" stroked="f">
                <v:textbox>
                  <w:txbxContent>
                    <w:p w:rsidR="009E19B5" w:rsidRPr="009E19B5" w:rsidRDefault="009E19B5" w:rsidP="009E19B5">
                      <w:pPr>
                        <w:jc w:val="center"/>
                        <w:rPr>
                          <w:rFonts w:ascii="Century Gothic" w:hAnsi="Century Gothic"/>
                          <w:b/>
                          <w:bCs/>
                          <w:color w:val="D2DB21"/>
                          <w:sz w:val="16"/>
                          <w:szCs w:val="16"/>
                        </w:rPr>
                      </w:pPr>
                      <w:r w:rsidRPr="009E19B5">
                        <w:rPr>
                          <w:rFonts w:ascii="Century Gothic" w:hAnsi="Century Gothic"/>
                          <w:b/>
                          <w:bCs/>
                          <w:color w:val="D2DB21"/>
                          <w:sz w:val="16"/>
                          <w:szCs w:val="16"/>
                        </w:rPr>
                        <w:t>OUI</w:t>
                      </w:r>
                    </w:p>
                  </w:txbxContent>
                </v:textbox>
              </v:shape>
            </w:pict>
          </mc:Fallback>
        </mc:AlternateContent>
      </w:r>
      <w:r w:rsidRPr="009E19B5">
        <w:rPr>
          <w:rFonts w:ascii="Tahoma" w:hAnsi="Tahoma" w:cs="Tahoma"/>
          <w:b/>
          <w:bCs/>
          <w:color w:val="505050"/>
          <w:sz w:val="16"/>
          <w:szCs w:val="16"/>
        </w:rPr>
        <mc:AlternateContent>
          <mc:Choice Requires="wps">
            <w:drawing>
              <wp:anchor distT="0" distB="0" distL="114300" distR="114300" simplePos="0" relativeHeight="251676672" behindDoc="0" locked="0" layoutInCell="1" allowOverlap="1" wp14:anchorId="7DD25905" wp14:editId="09AE140C">
                <wp:simplePos x="0" y="0"/>
                <wp:positionH relativeFrom="column">
                  <wp:posOffset>1143000</wp:posOffset>
                </wp:positionH>
                <wp:positionV relativeFrom="paragraph">
                  <wp:posOffset>1030605</wp:posOffset>
                </wp:positionV>
                <wp:extent cx="3771900" cy="0"/>
                <wp:effectExtent l="14605" t="10160" r="13970" b="18415"/>
                <wp:wrapNone/>
                <wp:docPr id="19" name="Connecteur droit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19050">
                          <a:solidFill>
                            <a:srgbClr val="7F165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81.15pt" to="387pt,8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" strokecolor="#7f1658" strokeweight="1.5pt"/>
            </w:pict>
          </mc:Fallback>
        </mc:AlternateContent>
      </w:r>
      <w:r w:rsidRPr="009E19B5">
        <w:rPr>
          <w:rFonts w:ascii="Tahoma" w:hAnsi="Tahoma" w:cs="Tahoma"/>
          <w:b/>
          <w:bCs/>
          <w:color w:val="505050"/>
          <w:sz w:val="16"/>
          <w:szCs w:val="16"/>
        </w:rPr>
        <mc:AlternateContent>
          <mc:Choice Requires="wps">
            <w:drawing>
              <wp:anchor distT="0" distB="0" distL="114300" distR="114300" simplePos="0" relativeHeight="251674624" behindDoc="0" locked="0" layoutInCell="1" allowOverlap="1" wp14:anchorId="7643D451" wp14:editId="23351DF7">
                <wp:simplePos x="0" y="0"/>
                <wp:positionH relativeFrom="column">
                  <wp:posOffset>2971800</wp:posOffset>
                </wp:positionH>
                <wp:positionV relativeFrom="paragraph">
                  <wp:posOffset>687705</wp:posOffset>
                </wp:positionV>
                <wp:extent cx="0" cy="342900"/>
                <wp:effectExtent l="14605" t="10160" r="13970" b="18415"/>
                <wp:wrapNone/>
                <wp:docPr id="17" name="Connecteur droit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19050">
                          <a:solidFill>
                            <a:srgbClr val="8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54.15pt" to="234pt,8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" strokecolor="purple" strokeweight="1.5pt"/>
            </w:pict>
          </mc:Fallback>
        </mc:AlternateContent>
      </w:r>
    </w:p>
    <w:p w:rsidR="009E19B5" w:rsidRPr="009E19B5" w:rsidRDefault="009E19B5" w:rsidP="009E19B5">
      <w:pPr>
        <w:autoSpaceDE w:val="0"/>
        <w:autoSpaceDN w:val="0"/>
        <w:adjustRightInd w:val="0"/>
        <w:spacing w:after="0" w:line="240" w:lineRule="auto"/>
        <w:jc w:val="both"/>
        <w:rPr>
          <w:rFonts w:ascii="Tahoma" w:hAnsi="Tahoma" w:cs="Tahoma"/>
          <w:b/>
          <w:bCs/>
          <w:color w:val="505050"/>
          <w:sz w:val="18"/>
          <w:szCs w:val="18"/>
        </w:rPr>
      </w:pPr>
    </w:p>
    <w:p w:rsidR="009E19B5" w:rsidRPr="004B01B4" w:rsidRDefault="00241E79" w:rsidP="009E19B5">
      <w:pPr>
        <w:autoSpaceDE w:val="0"/>
        <w:autoSpaceDN w:val="0"/>
        <w:adjustRightInd w:val="0"/>
        <w:spacing w:after="0" w:line="240" w:lineRule="auto"/>
        <w:jc w:val="both"/>
        <w:rPr>
          <w:rFonts w:ascii="Tahoma" w:hAnsi="Tahoma" w:cs="Tahoma"/>
          <w:color w:val="505050"/>
          <w:sz w:val="18"/>
          <w:szCs w:val="18"/>
        </w:rPr>
      </w:pPr>
      <w:r w:rsidRPr="009E19B5">
        <w:rPr>
          <w:rFonts w:ascii="Tahoma" w:hAnsi="Tahoma" w:cs="Tahoma"/>
          <w:b/>
          <w:bCs/>
          <w:color w:val="505050"/>
          <w:sz w:val="16"/>
          <w:szCs w:val="16"/>
        </w:rPr>
        <mc:AlternateContent>
          <mc:Choice Requires="wps">
            <w:drawing>
              <wp:anchor distT="0" distB="0" distL="114300" distR="114300" simplePos="0" relativeHeight="251692032" behindDoc="0" locked="0" layoutInCell="1" allowOverlap="1" wp14:anchorId="4CD204CA" wp14:editId="300EA0DC">
                <wp:simplePos x="0" y="0"/>
                <wp:positionH relativeFrom="column">
                  <wp:posOffset>1252855</wp:posOffset>
                </wp:positionH>
                <wp:positionV relativeFrom="paragraph">
                  <wp:posOffset>5408930</wp:posOffset>
                </wp:positionV>
                <wp:extent cx="4019550" cy="964565"/>
                <wp:effectExtent l="0" t="0" r="19050" b="26035"/>
                <wp:wrapNone/>
                <wp:docPr id="301" name="Zone de texte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964565"/>
                        </a:xfrm>
                        <a:prstGeom prst="rect">
                          <a:avLst/>
                        </a:prstGeom>
                        <a:solidFill>
                          <a:srgbClr val="FFFFFF"/>
                        </a:solidFill>
                        <a:ln w="9525">
                          <a:solidFill>
                            <a:srgbClr val="000000"/>
                          </a:solidFill>
                          <a:miter lim="800000"/>
                          <a:headEnd/>
                          <a:tailEnd/>
                        </a:ln>
                      </wps:spPr>
                      <wps:txbx>
                        <w:txbxContent>
                          <w:p w:rsidR="009E19B5" w:rsidRPr="009E19B5" w:rsidRDefault="009E19B5" w:rsidP="009E19B5">
                            <w:pPr>
                              <w:spacing w:after="0"/>
                              <w:jc w:val="center"/>
                              <w:rPr>
                                <w:rFonts w:ascii="Tahoma" w:hAnsi="Tahoma" w:cs="Tahoma"/>
                                <w:sz w:val="16"/>
                                <w:szCs w:val="16"/>
                              </w:rPr>
                            </w:pPr>
                            <w:r w:rsidRPr="009E19B5">
                              <w:rPr>
                                <w:rFonts w:ascii="Tahoma" w:hAnsi="Tahoma" w:cs="Tahoma"/>
                                <w:sz w:val="16"/>
                                <w:szCs w:val="16"/>
                              </w:rPr>
                              <w:t xml:space="preserve">Actions selon les instructions données </w:t>
                            </w:r>
                            <w:r w:rsidRPr="009E19B5">
                              <w:rPr>
                                <w:rFonts w:ascii="Tahoma" w:hAnsi="Tahoma" w:cs="Tahoma"/>
                                <w:sz w:val="16"/>
                                <w:szCs w:val="16"/>
                                <w:vertAlign w:val="superscript"/>
                              </w:rPr>
                              <w:t>(5)</w:t>
                            </w:r>
                            <w:r w:rsidRPr="009E19B5">
                              <w:rPr>
                                <w:rFonts w:ascii="Tahoma" w:hAnsi="Tahoma" w:cs="Tahoma"/>
                                <w:sz w:val="16"/>
                                <w:szCs w:val="16"/>
                              </w:rPr>
                              <w:t> :</w:t>
                            </w:r>
                          </w:p>
                          <w:p w:rsidR="009E19B5" w:rsidRPr="009E19B5" w:rsidRDefault="009E19B5" w:rsidP="009E19B5">
                            <w:pPr>
                              <w:numPr>
                                <w:ilvl w:val="0"/>
                                <w:numId w:val="9"/>
                              </w:numPr>
                              <w:spacing w:after="0"/>
                              <w:ind w:left="0" w:firstLine="0"/>
                              <w:jc w:val="center"/>
                              <w:rPr>
                                <w:rFonts w:ascii="Tahoma" w:hAnsi="Tahoma" w:cs="Tahoma"/>
                                <w:sz w:val="16"/>
                                <w:szCs w:val="16"/>
                              </w:rPr>
                            </w:pPr>
                            <w:r w:rsidRPr="009E19B5">
                              <w:rPr>
                                <w:rFonts w:ascii="Tahoma" w:hAnsi="Tahoma" w:cs="Tahoma"/>
                                <w:sz w:val="16"/>
                                <w:szCs w:val="16"/>
                              </w:rPr>
                              <w:t>l’agent est pris en charge et conduit dans un cabinet de médecin généraliste,</w:t>
                            </w:r>
                          </w:p>
                          <w:p w:rsidR="009E19B5" w:rsidRPr="009E19B5" w:rsidRDefault="009E19B5" w:rsidP="009E19B5">
                            <w:pPr>
                              <w:numPr>
                                <w:ilvl w:val="0"/>
                                <w:numId w:val="9"/>
                              </w:numPr>
                              <w:spacing w:after="0"/>
                              <w:ind w:left="0" w:firstLine="0"/>
                              <w:jc w:val="center"/>
                              <w:rPr>
                                <w:rFonts w:ascii="Tahoma" w:hAnsi="Tahoma" w:cs="Tahoma"/>
                                <w:sz w:val="16"/>
                                <w:szCs w:val="16"/>
                              </w:rPr>
                            </w:pPr>
                            <w:r w:rsidRPr="009E19B5">
                              <w:rPr>
                                <w:rFonts w:ascii="Tahoma" w:hAnsi="Tahoma" w:cs="Tahoma"/>
                                <w:sz w:val="16"/>
                                <w:szCs w:val="16"/>
                              </w:rPr>
                              <w:t>l’agent est pris en charge par un membre de sa famille et raccompagné à son domicile,</w:t>
                            </w:r>
                          </w:p>
                          <w:p w:rsidR="009E19B5" w:rsidRPr="009E19B5" w:rsidRDefault="009E19B5" w:rsidP="009E19B5">
                            <w:pPr>
                              <w:numPr>
                                <w:ilvl w:val="0"/>
                                <w:numId w:val="9"/>
                              </w:numPr>
                              <w:spacing w:after="0"/>
                              <w:ind w:left="0" w:firstLine="0"/>
                              <w:jc w:val="center"/>
                              <w:rPr>
                                <w:rFonts w:ascii="Tahoma" w:hAnsi="Tahoma" w:cs="Tahoma"/>
                                <w:sz w:val="16"/>
                                <w:szCs w:val="16"/>
                              </w:rPr>
                            </w:pPr>
                            <w:r w:rsidRPr="009E19B5">
                              <w:rPr>
                                <w:rFonts w:ascii="Tahoma" w:hAnsi="Tahoma" w:cs="Tahoma"/>
                                <w:sz w:val="16"/>
                                <w:szCs w:val="16"/>
                              </w:rPr>
                              <w:t>l’agent est pris en charge par un service d’urgence,</w:t>
                            </w:r>
                          </w:p>
                          <w:p w:rsidR="009E19B5" w:rsidRPr="009E19B5" w:rsidRDefault="009E19B5" w:rsidP="009E19B5">
                            <w:pPr>
                              <w:numPr>
                                <w:ilvl w:val="0"/>
                                <w:numId w:val="9"/>
                              </w:numPr>
                              <w:spacing w:after="0"/>
                              <w:ind w:left="0" w:firstLine="0"/>
                              <w:jc w:val="center"/>
                              <w:rPr>
                                <w:rFonts w:ascii="Tahoma" w:hAnsi="Tahoma" w:cs="Tahoma"/>
                                <w:sz w:val="16"/>
                                <w:szCs w:val="16"/>
                              </w:rPr>
                            </w:pPr>
                            <w:r w:rsidRPr="009E19B5">
                              <w:rPr>
                                <w:rFonts w:ascii="Tahoma" w:hAnsi="Tahoma" w:cs="Tahoma"/>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01" o:spid="_x0000_s1030" type="#_x0000_t202" style="position:absolute;left:0;text-align:left;margin-left:98.65pt;margin-top:425.9pt;width:316.5pt;height:75.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">
                <v:textbox>
                  <w:txbxContent>
                    <w:p w:rsidR="009E19B5" w:rsidRPr="009E19B5" w:rsidRDefault="009E19B5" w:rsidP="009E19B5">
                      <w:pPr>
                        <w:spacing w:after="0"/>
                        <w:jc w:val="center"/>
                        <w:rPr>
                          <w:rFonts w:ascii="Tahoma" w:hAnsi="Tahoma" w:cs="Tahoma"/>
                          <w:sz w:val="16"/>
                          <w:szCs w:val="16"/>
                        </w:rPr>
                      </w:pPr>
                      <w:r w:rsidRPr="009E19B5">
                        <w:rPr>
                          <w:rFonts w:ascii="Tahoma" w:hAnsi="Tahoma" w:cs="Tahoma"/>
                          <w:sz w:val="16"/>
                          <w:szCs w:val="16"/>
                        </w:rPr>
                        <w:t xml:space="preserve">Actions selon les instructions données </w:t>
                      </w:r>
                      <w:r w:rsidRPr="009E19B5">
                        <w:rPr>
                          <w:rFonts w:ascii="Tahoma" w:hAnsi="Tahoma" w:cs="Tahoma"/>
                          <w:sz w:val="16"/>
                          <w:szCs w:val="16"/>
                          <w:vertAlign w:val="superscript"/>
                        </w:rPr>
                        <w:t>(5)</w:t>
                      </w:r>
                      <w:r w:rsidRPr="009E19B5">
                        <w:rPr>
                          <w:rFonts w:ascii="Tahoma" w:hAnsi="Tahoma" w:cs="Tahoma"/>
                          <w:sz w:val="16"/>
                          <w:szCs w:val="16"/>
                        </w:rPr>
                        <w:t> :</w:t>
                      </w:r>
                    </w:p>
                    <w:p w:rsidR="009E19B5" w:rsidRPr="009E19B5" w:rsidRDefault="009E19B5" w:rsidP="009E19B5">
                      <w:pPr>
                        <w:numPr>
                          <w:ilvl w:val="0"/>
                          <w:numId w:val="9"/>
                        </w:numPr>
                        <w:spacing w:after="0"/>
                        <w:ind w:left="0" w:firstLine="0"/>
                        <w:jc w:val="center"/>
                        <w:rPr>
                          <w:rFonts w:ascii="Tahoma" w:hAnsi="Tahoma" w:cs="Tahoma"/>
                          <w:sz w:val="16"/>
                          <w:szCs w:val="16"/>
                        </w:rPr>
                      </w:pPr>
                      <w:r w:rsidRPr="009E19B5">
                        <w:rPr>
                          <w:rFonts w:ascii="Tahoma" w:hAnsi="Tahoma" w:cs="Tahoma"/>
                          <w:sz w:val="16"/>
                          <w:szCs w:val="16"/>
                        </w:rPr>
                        <w:t>l’agent est pris en charge et conduit dans un cabinet de médecin généraliste,</w:t>
                      </w:r>
                    </w:p>
                    <w:p w:rsidR="009E19B5" w:rsidRPr="009E19B5" w:rsidRDefault="009E19B5" w:rsidP="009E19B5">
                      <w:pPr>
                        <w:numPr>
                          <w:ilvl w:val="0"/>
                          <w:numId w:val="9"/>
                        </w:numPr>
                        <w:spacing w:after="0"/>
                        <w:ind w:left="0" w:firstLine="0"/>
                        <w:jc w:val="center"/>
                        <w:rPr>
                          <w:rFonts w:ascii="Tahoma" w:hAnsi="Tahoma" w:cs="Tahoma"/>
                          <w:sz w:val="16"/>
                          <w:szCs w:val="16"/>
                        </w:rPr>
                      </w:pPr>
                      <w:r w:rsidRPr="009E19B5">
                        <w:rPr>
                          <w:rFonts w:ascii="Tahoma" w:hAnsi="Tahoma" w:cs="Tahoma"/>
                          <w:sz w:val="16"/>
                          <w:szCs w:val="16"/>
                        </w:rPr>
                        <w:t>l’agent est pris en charge par un membre de sa famille et raccompagné à son domicile,</w:t>
                      </w:r>
                    </w:p>
                    <w:p w:rsidR="009E19B5" w:rsidRPr="009E19B5" w:rsidRDefault="009E19B5" w:rsidP="009E19B5">
                      <w:pPr>
                        <w:numPr>
                          <w:ilvl w:val="0"/>
                          <w:numId w:val="9"/>
                        </w:numPr>
                        <w:spacing w:after="0"/>
                        <w:ind w:left="0" w:firstLine="0"/>
                        <w:jc w:val="center"/>
                        <w:rPr>
                          <w:rFonts w:ascii="Tahoma" w:hAnsi="Tahoma" w:cs="Tahoma"/>
                          <w:sz w:val="16"/>
                          <w:szCs w:val="16"/>
                        </w:rPr>
                      </w:pPr>
                      <w:r w:rsidRPr="009E19B5">
                        <w:rPr>
                          <w:rFonts w:ascii="Tahoma" w:hAnsi="Tahoma" w:cs="Tahoma"/>
                          <w:sz w:val="16"/>
                          <w:szCs w:val="16"/>
                        </w:rPr>
                        <w:t>l’agent est pris en charge par un service d’urgence,</w:t>
                      </w:r>
                    </w:p>
                    <w:p w:rsidR="009E19B5" w:rsidRPr="009E19B5" w:rsidRDefault="009E19B5" w:rsidP="009E19B5">
                      <w:pPr>
                        <w:numPr>
                          <w:ilvl w:val="0"/>
                          <w:numId w:val="9"/>
                        </w:numPr>
                        <w:spacing w:after="0"/>
                        <w:ind w:left="0" w:firstLine="0"/>
                        <w:jc w:val="center"/>
                        <w:rPr>
                          <w:rFonts w:ascii="Tahoma" w:hAnsi="Tahoma" w:cs="Tahoma"/>
                          <w:sz w:val="16"/>
                          <w:szCs w:val="16"/>
                        </w:rPr>
                      </w:pPr>
                      <w:r w:rsidRPr="009E19B5">
                        <w:rPr>
                          <w:rFonts w:ascii="Tahoma" w:hAnsi="Tahoma" w:cs="Tahoma"/>
                          <w:sz w:val="16"/>
                          <w:szCs w:val="16"/>
                        </w:rPr>
                        <w:t>……</w:t>
                      </w:r>
                    </w:p>
                  </w:txbxContent>
                </v:textbox>
              </v:shape>
            </w:pict>
          </mc:Fallback>
        </mc:AlternateContent>
      </w:r>
      <w:r w:rsidRPr="009E19B5">
        <w:rPr>
          <w:rFonts w:ascii="Tahoma" w:hAnsi="Tahoma" w:cs="Tahoma"/>
          <w:b/>
          <w:bCs/>
          <w:color w:val="505050"/>
          <w:sz w:val="16"/>
          <w:szCs w:val="16"/>
        </w:rPr>
        <mc:AlternateContent>
          <mc:Choice Requires="wps">
            <w:drawing>
              <wp:anchor distT="0" distB="0" distL="114300" distR="114300" simplePos="0" relativeHeight="251687936" behindDoc="0" locked="0" layoutInCell="1" allowOverlap="1" wp14:anchorId="6669DE03" wp14:editId="067705D1">
                <wp:simplePos x="0" y="0"/>
                <wp:positionH relativeFrom="column">
                  <wp:posOffset>1081405</wp:posOffset>
                </wp:positionH>
                <wp:positionV relativeFrom="paragraph">
                  <wp:posOffset>3161030</wp:posOffset>
                </wp:positionV>
                <wp:extent cx="1257300" cy="429895"/>
                <wp:effectExtent l="0" t="0" r="19050" b="27305"/>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29895"/>
                        </a:xfrm>
                        <a:prstGeom prst="rect">
                          <a:avLst/>
                        </a:prstGeom>
                        <a:solidFill>
                          <a:srgbClr val="FFFFFF"/>
                        </a:solidFill>
                        <a:ln w="9525">
                          <a:solidFill>
                            <a:srgbClr val="000000"/>
                          </a:solidFill>
                          <a:miter lim="800000"/>
                          <a:headEnd/>
                          <a:tailEnd/>
                        </a:ln>
                      </wps:spPr>
                      <wps:txbx>
                        <w:txbxContent>
                          <w:p w:rsidR="009E19B5" w:rsidRPr="009E19B5" w:rsidRDefault="009E19B5" w:rsidP="009E19B5">
                            <w:pPr>
                              <w:jc w:val="center"/>
                              <w:rPr>
                                <w:rFonts w:ascii="Tahoma" w:hAnsi="Tahoma" w:cs="Tahoma"/>
                                <w:sz w:val="16"/>
                                <w:szCs w:val="16"/>
                              </w:rPr>
                            </w:pPr>
                            <w:r w:rsidRPr="009E19B5">
                              <w:rPr>
                                <w:rFonts w:ascii="Tahoma" w:hAnsi="Tahoma" w:cs="Tahoma"/>
                                <w:sz w:val="16"/>
                                <w:szCs w:val="16"/>
                              </w:rPr>
                              <w:t>L’agent peut solliciter une contre-expertise</w:t>
                            </w:r>
                            <w:r w:rsidRPr="009E19B5">
                              <w:rPr>
                                <w:rFonts w:ascii="Tahoma" w:hAnsi="Tahoma" w:cs="Tahoma"/>
                                <w:sz w:val="16"/>
                                <w:szCs w:val="16"/>
                                <w:vertAlign w:val="superscript"/>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10" o:spid="_x0000_s1031" type="#_x0000_t202" style="position:absolute;left:0;text-align:left;margin-left:85.15pt;margin-top:248.9pt;width:99pt;height:33.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">
                <v:textbox>
                  <w:txbxContent>
                    <w:p w:rsidR="009E19B5" w:rsidRPr="009E19B5" w:rsidRDefault="009E19B5" w:rsidP="009E19B5">
                      <w:pPr>
                        <w:jc w:val="center"/>
                        <w:rPr>
                          <w:rFonts w:ascii="Tahoma" w:hAnsi="Tahoma" w:cs="Tahoma"/>
                          <w:sz w:val="16"/>
                          <w:szCs w:val="16"/>
                        </w:rPr>
                      </w:pPr>
                      <w:r w:rsidRPr="009E19B5">
                        <w:rPr>
                          <w:rFonts w:ascii="Tahoma" w:hAnsi="Tahoma" w:cs="Tahoma"/>
                          <w:sz w:val="16"/>
                          <w:szCs w:val="16"/>
                        </w:rPr>
                        <w:t>L’agent peut solliciter une contre-expertise</w:t>
                      </w:r>
                      <w:r w:rsidRPr="009E19B5">
                        <w:rPr>
                          <w:rFonts w:ascii="Tahoma" w:hAnsi="Tahoma" w:cs="Tahoma"/>
                          <w:sz w:val="16"/>
                          <w:szCs w:val="16"/>
                          <w:vertAlign w:val="superscript"/>
                        </w:rPr>
                        <w:t>(4)</w:t>
                      </w:r>
                    </w:p>
                  </w:txbxContent>
                </v:textbox>
              </v:shape>
            </w:pict>
          </mc:Fallback>
        </mc:AlternateContent>
      </w:r>
      <w:r w:rsidR="0060005E" w:rsidRPr="009E19B5">
        <w:rPr>
          <w:rFonts w:ascii="Tahoma" w:hAnsi="Tahoma" w:cs="Tahoma"/>
          <w:b/>
          <w:bCs/>
          <w:color w:val="505050"/>
          <w:sz w:val="16"/>
          <w:szCs w:val="16"/>
        </w:rPr>
        <mc:AlternateContent>
          <mc:Choice Requires="wps">
            <w:drawing>
              <wp:anchor distT="0" distB="0" distL="114300" distR="114300" simplePos="0" relativeHeight="251662336" behindDoc="0" locked="0" layoutInCell="1" allowOverlap="1" wp14:anchorId="1F26C58C" wp14:editId="2D753C31">
                <wp:simplePos x="0" y="0"/>
                <wp:positionH relativeFrom="column">
                  <wp:posOffset>-347345</wp:posOffset>
                </wp:positionH>
                <wp:positionV relativeFrom="paragraph">
                  <wp:posOffset>6580505</wp:posOffset>
                </wp:positionV>
                <wp:extent cx="6419850" cy="1628775"/>
                <wp:effectExtent l="0" t="0" r="0" b="9525"/>
                <wp:wrapNone/>
                <wp:docPr id="312" name="Zone de texte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162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9B5" w:rsidRPr="0060005E" w:rsidRDefault="009E19B5" w:rsidP="0060005E">
                            <w:pPr>
                              <w:spacing w:before="40" w:after="120" w:line="240" w:lineRule="auto"/>
                              <w:jc w:val="both"/>
                              <w:rPr>
                                <w:rFonts w:ascii="Tahoma" w:hAnsi="Tahoma" w:cs="Tahoma"/>
                                <w:i/>
                                <w:iCs/>
                                <w:sz w:val="16"/>
                                <w:szCs w:val="16"/>
                              </w:rPr>
                            </w:pPr>
                            <w:r w:rsidRPr="0060005E">
                              <w:rPr>
                                <w:rFonts w:ascii="Tahoma" w:hAnsi="Tahoma" w:cs="Tahoma"/>
                                <w:i/>
                                <w:iCs/>
                                <w:sz w:val="16"/>
                                <w:szCs w:val="16"/>
                                <w:vertAlign w:val="superscript"/>
                              </w:rPr>
                              <w:t>(1)</w:t>
                            </w:r>
                            <w:r w:rsidRPr="0060005E">
                              <w:rPr>
                                <w:rFonts w:ascii="Tahoma" w:hAnsi="Tahoma" w:cs="Tahoma"/>
                                <w:i/>
                                <w:iCs/>
                                <w:sz w:val="16"/>
                                <w:szCs w:val="16"/>
                              </w:rPr>
                              <w:t xml:space="preserve"> L’alcootest est réalisé par la personne désignée dans le présent règlement dès lors qu’il n’y a pas de contrôle par analyse médicale, clinique ou biologique. Le test doit être réalisé en toute confidentialité et en présence d’une tierce personne. En aucun cas, l’agent « contrôlé » ne sera laissé seul.</w:t>
                            </w:r>
                          </w:p>
                          <w:p w:rsidR="009E19B5" w:rsidRPr="0060005E" w:rsidRDefault="009E19B5" w:rsidP="0060005E">
                            <w:pPr>
                              <w:autoSpaceDE w:val="0"/>
                              <w:autoSpaceDN w:val="0"/>
                              <w:adjustRightInd w:val="0"/>
                              <w:spacing w:before="40" w:after="120" w:line="240" w:lineRule="auto"/>
                              <w:jc w:val="both"/>
                              <w:rPr>
                                <w:rFonts w:ascii="Tahoma" w:hAnsi="Tahoma" w:cs="Tahoma"/>
                                <w:i/>
                                <w:iCs/>
                                <w:sz w:val="16"/>
                                <w:szCs w:val="16"/>
                                <w:lang/>
                              </w:rPr>
                            </w:pPr>
                            <w:r w:rsidRPr="0060005E">
                              <w:rPr>
                                <w:rFonts w:ascii="Tahoma" w:hAnsi="Tahoma" w:cs="Tahoma"/>
                                <w:i/>
                                <w:iCs/>
                                <w:sz w:val="16"/>
                                <w:szCs w:val="16"/>
                                <w:vertAlign w:val="superscript"/>
                              </w:rPr>
                              <w:t>(2)</w:t>
                            </w:r>
                            <w:r w:rsidRPr="0060005E">
                              <w:rPr>
                                <w:rFonts w:ascii="Tahoma" w:hAnsi="Tahoma" w:cs="Tahoma"/>
                                <w:i/>
                                <w:iCs/>
                                <w:sz w:val="16"/>
                                <w:szCs w:val="16"/>
                              </w:rPr>
                              <w:t xml:space="preserve"> </w:t>
                            </w:r>
                            <w:r w:rsidRPr="0060005E">
                              <w:rPr>
                                <w:rFonts w:ascii="Tahoma" w:hAnsi="Tahoma" w:cs="Tahoma"/>
                                <w:i/>
                                <w:iCs/>
                                <w:sz w:val="16"/>
                                <w:szCs w:val="16"/>
                                <w:lang/>
                              </w:rPr>
                              <w:t>Le taux maximal d’alcoolémie autorisé correspond au taux légal autorisé pour conduire un véhicule sur la voie publique.</w:t>
                            </w:r>
                          </w:p>
                          <w:p w:rsidR="009E19B5" w:rsidRPr="0060005E" w:rsidRDefault="009E19B5" w:rsidP="0060005E">
                            <w:pPr>
                              <w:spacing w:before="40" w:after="120" w:line="240" w:lineRule="auto"/>
                              <w:jc w:val="both"/>
                              <w:rPr>
                                <w:rFonts w:ascii="Tahoma" w:hAnsi="Tahoma" w:cs="Tahoma"/>
                                <w:i/>
                                <w:iCs/>
                                <w:sz w:val="16"/>
                                <w:szCs w:val="16"/>
                              </w:rPr>
                            </w:pPr>
                            <w:r w:rsidRPr="0060005E">
                              <w:rPr>
                                <w:rFonts w:ascii="Tahoma" w:hAnsi="Tahoma" w:cs="Tahoma"/>
                                <w:i/>
                                <w:iCs/>
                                <w:sz w:val="16"/>
                                <w:szCs w:val="16"/>
                                <w:vertAlign w:val="superscript"/>
                              </w:rPr>
                              <w:t>(3)</w:t>
                            </w:r>
                            <w:r w:rsidRPr="0060005E">
                              <w:rPr>
                                <w:rFonts w:ascii="Tahoma" w:hAnsi="Tahoma" w:cs="Tahoma"/>
                                <w:i/>
                                <w:iCs/>
                                <w:sz w:val="16"/>
                                <w:szCs w:val="16"/>
                              </w:rPr>
                              <w:t xml:space="preserve"> Le résultat de l’alcootest peut s’avérer négatif alors que le comportement de l’agent peut être dangereux du fait par exemple de l’inhalation de vapeurs de produits chimiques ou d’une prise de médicaments. Des témoignages écrits peuvent permettre d’établir que l’agent n’est pas en capacité de travailler.</w:t>
                            </w:r>
                          </w:p>
                          <w:p w:rsidR="009E19B5" w:rsidRPr="0060005E" w:rsidRDefault="009E19B5" w:rsidP="0060005E">
                            <w:pPr>
                              <w:spacing w:before="40" w:after="120" w:line="240" w:lineRule="auto"/>
                              <w:jc w:val="both"/>
                              <w:rPr>
                                <w:rFonts w:ascii="Tahoma" w:hAnsi="Tahoma" w:cs="Tahoma"/>
                                <w:i/>
                                <w:iCs/>
                                <w:sz w:val="16"/>
                                <w:szCs w:val="16"/>
                              </w:rPr>
                            </w:pPr>
                            <w:r w:rsidRPr="0060005E">
                              <w:rPr>
                                <w:rFonts w:ascii="Tahoma" w:hAnsi="Tahoma" w:cs="Tahoma"/>
                                <w:i/>
                                <w:iCs/>
                                <w:sz w:val="16"/>
                                <w:szCs w:val="16"/>
                                <w:vertAlign w:val="superscript"/>
                              </w:rPr>
                              <w:t>(4)</w:t>
                            </w:r>
                            <w:r w:rsidRPr="0060005E">
                              <w:rPr>
                                <w:rFonts w:ascii="Tahoma" w:hAnsi="Tahoma" w:cs="Tahoma"/>
                                <w:i/>
                                <w:iCs/>
                                <w:sz w:val="16"/>
                                <w:szCs w:val="16"/>
                              </w:rPr>
                              <w:t xml:space="preserve"> L’agent peut demander une contre-expertise (prise de sang). Celle-ci doit être réalisée dans les plus brefs délais.</w:t>
                            </w:r>
                          </w:p>
                          <w:p w:rsidR="009E19B5" w:rsidRPr="0060005E" w:rsidRDefault="009E19B5" w:rsidP="0060005E">
                            <w:pPr>
                              <w:spacing w:before="40" w:after="120" w:line="240" w:lineRule="auto"/>
                              <w:jc w:val="both"/>
                              <w:rPr>
                                <w:rFonts w:ascii="Tahoma" w:hAnsi="Tahoma" w:cs="Tahoma"/>
                                <w:i/>
                                <w:iCs/>
                                <w:sz w:val="16"/>
                                <w:szCs w:val="16"/>
                              </w:rPr>
                            </w:pPr>
                            <w:r w:rsidRPr="0060005E">
                              <w:rPr>
                                <w:rFonts w:ascii="Tahoma" w:hAnsi="Tahoma" w:cs="Tahoma"/>
                                <w:i/>
                                <w:iCs/>
                                <w:sz w:val="16"/>
                                <w:szCs w:val="16"/>
                                <w:vertAlign w:val="superscript"/>
                              </w:rPr>
                              <w:t>(5)</w:t>
                            </w:r>
                            <w:r w:rsidRPr="0060005E">
                              <w:rPr>
                                <w:rFonts w:ascii="Tahoma" w:hAnsi="Tahoma" w:cs="Tahoma"/>
                                <w:i/>
                                <w:iCs/>
                                <w:sz w:val="16"/>
                                <w:szCs w:val="16"/>
                              </w:rPr>
                              <w:t xml:space="preserve"> Contacter un tiers (membre de la famille ou connaissance de l’agent) afin qu’il le reconduise et ne laisse pas seul et sans surveillance.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12" o:spid="_x0000_s1032" type="#_x0000_t202" style="position:absolute;left:0;text-align:left;margin-left:-27.35pt;margin-top:518.15pt;width:505.5pt;height:12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" filled="f" stroked="f">
                <v:textbox>
                  <w:txbxContent>
                    <w:p w:rsidR="009E19B5" w:rsidRPr="0060005E" w:rsidRDefault="009E19B5" w:rsidP="0060005E">
                      <w:pPr>
                        <w:spacing w:before="40" w:after="120" w:line="240" w:lineRule="auto"/>
                        <w:jc w:val="both"/>
                        <w:rPr>
                          <w:rFonts w:ascii="Tahoma" w:hAnsi="Tahoma" w:cs="Tahoma"/>
                          <w:i/>
                          <w:iCs/>
                          <w:sz w:val="16"/>
                          <w:szCs w:val="16"/>
                        </w:rPr>
                      </w:pPr>
                      <w:r w:rsidRPr="0060005E">
                        <w:rPr>
                          <w:rFonts w:ascii="Tahoma" w:hAnsi="Tahoma" w:cs="Tahoma"/>
                          <w:i/>
                          <w:iCs/>
                          <w:sz w:val="16"/>
                          <w:szCs w:val="16"/>
                          <w:vertAlign w:val="superscript"/>
                        </w:rPr>
                        <w:t>(1)</w:t>
                      </w:r>
                      <w:r w:rsidRPr="0060005E">
                        <w:rPr>
                          <w:rFonts w:ascii="Tahoma" w:hAnsi="Tahoma" w:cs="Tahoma"/>
                          <w:i/>
                          <w:iCs/>
                          <w:sz w:val="16"/>
                          <w:szCs w:val="16"/>
                        </w:rPr>
                        <w:t xml:space="preserve"> L’alcootest est réalisé par la personne désignée dans le présent règlement dès lors qu’il n’y a pas de contrôle par analyse médicale, clinique ou biologique. Le test doit être réalisé en toute confidentialité et en présence d’une tierce personne. En aucun cas, l’agent « contrôlé » ne sera laissé seul.</w:t>
                      </w:r>
                    </w:p>
                    <w:p w:rsidR="009E19B5" w:rsidRPr="0060005E" w:rsidRDefault="009E19B5" w:rsidP="0060005E">
                      <w:pPr>
                        <w:autoSpaceDE w:val="0"/>
                        <w:autoSpaceDN w:val="0"/>
                        <w:adjustRightInd w:val="0"/>
                        <w:spacing w:before="40" w:after="120" w:line="240" w:lineRule="auto"/>
                        <w:jc w:val="both"/>
                        <w:rPr>
                          <w:rFonts w:ascii="Tahoma" w:hAnsi="Tahoma" w:cs="Tahoma"/>
                          <w:i/>
                          <w:iCs/>
                          <w:sz w:val="16"/>
                          <w:szCs w:val="16"/>
                          <w:lang/>
                        </w:rPr>
                      </w:pPr>
                      <w:r w:rsidRPr="0060005E">
                        <w:rPr>
                          <w:rFonts w:ascii="Tahoma" w:hAnsi="Tahoma" w:cs="Tahoma"/>
                          <w:i/>
                          <w:iCs/>
                          <w:sz w:val="16"/>
                          <w:szCs w:val="16"/>
                          <w:vertAlign w:val="superscript"/>
                        </w:rPr>
                        <w:t>(2)</w:t>
                      </w:r>
                      <w:r w:rsidRPr="0060005E">
                        <w:rPr>
                          <w:rFonts w:ascii="Tahoma" w:hAnsi="Tahoma" w:cs="Tahoma"/>
                          <w:i/>
                          <w:iCs/>
                          <w:sz w:val="16"/>
                          <w:szCs w:val="16"/>
                        </w:rPr>
                        <w:t xml:space="preserve"> </w:t>
                      </w:r>
                      <w:r w:rsidRPr="0060005E">
                        <w:rPr>
                          <w:rFonts w:ascii="Tahoma" w:hAnsi="Tahoma" w:cs="Tahoma"/>
                          <w:i/>
                          <w:iCs/>
                          <w:sz w:val="16"/>
                          <w:szCs w:val="16"/>
                          <w:lang/>
                        </w:rPr>
                        <w:t>Le taux maximal d’alcoolémie autorisé correspond au taux légal autorisé pour conduire un véhicule sur la voie publique.</w:t>
                      </w:r>
                    </w:p>
                    <w:p w:rsidR="009E19B5" w:rsidRPr="0060005E" w:rsidRDefault="009E19B5" w:rsidP="0060005E">
                      <w:pPr>
                        <w:spacing w:before="40" w:after="120" w:line="240" w:lineRule="auto"/>
                        <w:jc w:val="both"/>
                        <w:rPr>
                          <w:rFonts w:ascii="Tahoma" w:hAnsi="Tahoma" w:cs="Tahoma"/>
                          <w:i/>
                          <w:iCs/>
                          <w:sz w:val="16"/>
                          <w:szCs w:val="16"/>
                        </w:rPr>
                      </w:pPr>
                      <w:r w:rsidRPr="0060005E">
                        <w:rPr>
                          <w:rFonts w:ascii="Tahoma" w:hAnsi="Tahoma" w:cs="Tahoma"/>
                          <w:i/>
                          <w:iCs/>
                          <w:sz w:val="16"/>
                          <w:szCs w:val="16"/>
                          <w:vertAlign w:val="superscript"/>
                        </w:rPr>
                        <w:t>(3)</w:t>
                      </w:r>
                      <w:r w:rsidRPr="0060005E">
                        <w:rPr>
                          <w:rFonts w:ascii="Tahoma" w:hAnsi="Tahoma" w:cs="Tahoma"/>
                          <w:i/>
                          <w:iCs/>
                          <w:sz w:val="16"/>
                          <w:szCs w:val="16"/>
                        </w:rPr>
                        <w:t xml:space="preserve"> Le résultat de l’alcootest peut s’avérer négatif alors que le comportement de l’agent peut être dangereux du fait par exemple de l’inhalation de vapeurs de produits chimiques ou d’une prise de médicaments. Des témoignages écrits peuvent permettre d’établir que l’agent n’est pas en capacité de travailler.</w:t>
                      </w:r>
                    </w:p>
                    <w:p w:rsidR="009E19B5" w:rsidRPr="0060005E" w:rsidRDefault="009E19B5" w:rsidP="0060005E">
                      <w:pPr>
                        <w:spacing w:before="40" w:after="120" w:line="240" w:lineRule="auto"/>
                        <w:jc w:val="both"/>
                        <w:rPr>
                          <w:rFonts w:ascii="Tahoma" w:hAnsi="Tahoma" w:cs="Tahoma"/>
                          <w:i/>
                          <w:iCs/>
                          <w:sz w:val="16"/>
                          <w:szCs w:val="16"/>
                        </w:rPr>
                      </w:pPr>
                      <w:r w:rsidRPr="0060005E">
                        <w:rPr>
                          <w:rFonts w:ascii="Tahoma" w:hAnsi="Tahoma" w:cs="Tahoma"/>
                          <w:i/>
                          <w:iCs/>
                          <w:sz w:val="16"/>
                          <w:szCs w:val="16"/>
                          <w:vertAlign w:val="superscript"/>
                        </w:rPr>
                        <w:t>(4)</w:t>
                      </w:r>
                      <w:r w:rsidRPr="0060005E">
                        <w:rPr>
                          <w:rFonts w:ascii="Tahoma" w:hAnsi="Tahoma" w:cs="Tahoma"/>
                          <w:i/>
                          <w:iCs/>
                          <w:sz w:val="16"/>
                          <w:szCs w:val="16"/>
                        </w:rPr>
                        <w:t xml:space="preserve"> L’agent peut demander une contre-expertise (prise de sang). Celle-ci doit être réalisée dans les plus brefs délais.</w:t>
                      </w:r>
                    </w:p>
                    <w:p w:rsidR="009E19B5" w:rsidRPr="0060005E" w:rsidRDefault="009E19B5" w:rsidP="0060005E">
                      <w:pPr>
                        <w:spacing w:before="40" w:after="120" w:line="240" w:lineRule="auto"/>
                        <w:jc w:val="both"/>
                        <w:rPr>
                          <w:rFonts w:ascii="Tahoma" w:hAnsi="Tahoma" w:cs="Tahoma"/>
                          <w:i/>
                          <w:iCs/>
                          <w:sz w:val="16"/>
                          <w:szCs w:val="16"/>
                        </w:rPr>
                      </w:pPr>
                      <w:r w:rsidRPr="0060005E">
                        <w:rPr>
                          <w:rFonts w:ascii="Tahoma" w:hAnsi="Tahoma" w:cs="Tahoma"/>
                          <w:i/>
                          <w:iCs/>
                          <w:sz w:val="16"/>
                          <w:szCs w:val="16"/>
                          <w:vertAlign w:val="superscript"/>
                        </w:rPr>
                        <w:t>(5)</w:t>
                      </w:r>
                      <w:r w:rsidRPr="0060005E">
                        <w:rPr>
                          <w:rFonts w:ascii="Tahoma" w:hAnsi="Tahoma" w:cs="Tahoma"/>
                          <w:i/>
                          <w:iCs/>
                          <w:sz w:val="16"/>
                          <w:szCs w:val="16"/>
                        </w:rPr>
                        <w:t xml:space="preserve"> Contacter un tiers (membre de la famille ou connaissance de l’agent) afin qu’il le reconduise et ne laisse pas seul et sans surveillance.</w:t>
                      </w:r>
                    </w:p>
                  </w:txbxContent>
                </v:textbox>
              </v:shape>
            </w:pict>
          </mc:Fallback>
        </mc:AlternateContent>
      </w:r>
      <w:r w:rsidR="0060005E" w:rsidRPr="009E19B5">
        <w:rPr>
          <w:rFonts w:ascii="Tahoma" w:hAnsi="Tahoma" w:cs="Tahoma"/>
          <w:b/>
          <w:bCs/>
          <w:color w:val="505050"/>
          <w:sz w:val="16"/>
          <w:szCs w:val="16"/>
        </w:rPr>
        <mc:AlternateContent>
          <mc:Choice Requires="wps">
            <w:drawing>
              <wp:anchor distT="0" distB="0" distL="114300" distR="114300" simplePos="0" relativeHeight="251705344" behindDoc="0" locked="0" layoutInCell="1" allowOverlap="1" wp14:anchorId="0592DD59" wp14:editId="6E4265FD">
                <wp:simplePos x="0" y="0"/>
                <wp:positionH relativeFrom="column">
                  <wp:posOffset>4800600</wp:posOffset>
                </wp:positionH>
                <wp:positionV relativeFrom="paragraph">
                  <wp:posOffset>2732405</wp:posOffset>
                </wp:positionV>
                <wp:extent cx="1143000" cy="858520"/>
                <wp:effectExtent l="0" t="0" r="19050" b="17780"/>
                <wp:wrapNone/>
                <wp:docPr id="293" name="Zone de texte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858520"/>
                        </a:xfrm>
                        <a:prstGeom prst="rect">
                          <a:avLst/>
                        </a:prstGeom>
                        <a:solidFill>
                          <a:srgbClr val="FFFFFF"/>
                        </a:solidFill>
                        <a:ln w="9525">
                          <a:solidFill>
                            <a:srgbClr val="000000"/>
                          </a:solidFill>
                          <a:miter lim="800000"/>
                          <a:headEnd/>
                          <a:tailEnd/>
                        </a:ln>
                      </wps:spPr>
                      <wps:txbx>
                        <w:txbxContent>
                          <w:p w:rsidR="009E19B5" w:rsidRPr="009E19B5" w:rsidRDefault="009E19B5" w:rsidP="009E19B5">
                            <w:pPr>
                              <w:jc w:val="center"/>
                              <w:rPr>
                                <w:rFonts w:ascii="Tahoma" w:hAnsi="Tahoma" w:cs="Tahoma"/>
                                <w:sz w:val="16"/>
                                <w:szCs w:val="16"/>
                              </w:rPr>
                            </w:pPr>
                            <w:r w:rsidRPr="009E19B5">
                              <w:rPr>
                                <w:rFonts w:ascii="Tahoma" w:hAnsi="Tahoma" w:cs="Tahoma"/>
                                <w:sz w:val="16"/>
                                <w:szCs w:val="16"/>
                              </w:rPr>
                              <w:t>Le responsable hiérarchique s’assure que la situation ne se dégrade pas au cours de la journée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93" o:spid="_x0000_s1033" type="#_x0000_t202" style="position:absolute;left:0;text-align:left;margin-left:378pt;margin-top:215.15pt;width:90pt;height:67.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">
                <v:textbox>
                  <w:txbxContent>
                    <w:p w:rsidR="009E19B5" w:rsidRPr="009E19B5" w:rsidRDefault="009E19B5" w:rsidP="009E19B5">
                      <w:pPr>
                        <w:jc w:val="center"/>
                        <w:rPr>
                          <w:rFonts w:ascii="Tahoma" w:hAnsi="Tahoma" w:cs="Tahoma"/>
                          <w:sz w:val="16"/>
                          <w:szCs w:val="16"/>
                        </w:rPr>
                      </w:pPr>
                      <w:r w:rsidRPr="009E19B5">
                        <w:rPr>
                          <w:rFonts w:ascii="Tahoma" w:hAnsi="Tahoma" w:cs="Tahoma"/>
                          <w:sz w:val="16"/>
                          <w:szCs w:val="16"/>
                        </w:rPr>
                        <w:t>Le responsable hiérarchique s’assure que la situation ne se dégrade pas au cours de la journée</w:t>
                      </w:r>
                    </w:p>
                  </w:txbxContent>
                </v:textbox>
              </v:shape>
            </w:pict>
          </mc:Fallback>
        </mc:AlternateContent>
      </w:r>
      <w:r w:rsidR="0060005E" w:rsidRPr="009E19B5">
        <w:rPr>
          <w:rFonts w:ascii="Tahoma" w:hAnsi="Tahoma" w:cs="Tahoma"/>
          <w:b/>
          <w:bCs/>
          <w:color w:val="505050"/>
          <w:sz w:val="16"/>
          <w:szCs w:val="16"/>
        </w:rPr>
        <mc:AlternateContent>
          <mc:Choice Requires="wps">
            <w:drawing>
              <wp:anchor distT="0" distB="0" distL="114300" distR="114300" simplePos="0" relativeHeight="251681792" behindDoc="0" locked="0" layoutInCell="1" allowOverlap="1" wp14:anchorId="044F7FC5" wp14:editId="78E5488F">
                <wp:simplePos x="0" y="0"/>
                <wp:positionH relativeFrom="column">
                  <wp:posOffset>4800600</wp:posOffset>
                </wp:positionH>
                <wp:positionV relativeFrom="paragraph">
                  <wp:posOffset>2094230</wp:posOffset>
                </wp:positionV>
                <wp:extent cx="1143000" cy="457200"/>
                <wp:effectExtent l="0" t="0" r="19050" b="19050"/>
                <wp:wrapNone/>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rsidR="009E19B5" w:rsidRPr="009E19B5" w:rsidRDefault="009E19B5" w:rsidP="009E19B5">
                            <w:pPr>
                              <w:jc w:val="center"/>
                              <w:rPr>
                                <w:rFonts w:ascii="Tahoma" w:hAnsi="Tahoma" w:cs="Tahoma"/>
                                <w:sz w:val="16"/>
                                <w:szCs w:val="16"/>
                              </w:rPr>
                            </w:pPr>
                            <w:r w:rsidRPr="009E19B5">
                              <w:rPr>
                                <w:rFonts w:ascii="Tahoma" w:hAnsi="Tahoma" w:cs="Tahoma"/>
                                <w:sz w:val="16"/>
                                <w:szCs w:val="16"/>
                              </w:rPr>
                              <w:t>Retour au poste de travail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3" o:spid="_x0000_s1034" type="#_x0000_t202" style="position:absolute;left:0;text-align:left;margin-left:378pt;margin-top:164.9pt;width:90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">
                <v:textbox>
                  <w:txbxContent>
                    <w:p w:rsidR="009E19B5" w:rsidRPr="009E19B5" w:rsidRDefault="009E19B5" w:rsidP="009E19B5">
                      <w:pPr>
                        <w:jc w:val="center"/>
                        <w:rPr>
                          <w:rFonts w:ascii="Tahoma" w:hAnsi="Tahoma" w:cs="Tahoma"/>
                          <w:sz w:val="16"/>
                          <w:szCs w:val="16"/>
                        </w:rPr>
                      </w:pPr>
                      <w:r w:rsidRPr="009E19B5">
                        <w:rPr>
                          <w:rFonts w:ascii="Tahoma" w:hAnsi="Tahoma" w:cs="Tahoma"/>
                          <w:sz w:val="16"/>
                          <w:szCs w:val="16"/>
                        </w:rPr>
                        <w:t>Retour au poste de travail</w:t>
                      </w:r>
                    </w:p>
                  </w:txbxContent>
                </v:textbox>
              </v:shape>
            </w:pict>
          </mc:Fallback>
        </mc:AlternateContent>
      </w:r>
      <w:r w:rsidR="0060005E" w:rsidRPr="009E19B5">
        <w:rPr>
          <w:rFonts w:ascii="Tahoma" w:hAnsi="Tahoma" w:cs="Tahoma"/>
          <w:b/>
          <w:bCs/>
          <w:color w:val="505050"/>
          <w:sz w:val="16"/>
          <w:szCs w:val="16"/>
        </w:rPr>
        <mc:AlternateContent>
          <mc:Choice Requires="wps">
            <w:drawing>
              <wp:anchor distT="0" distB="0" distL="114300" distR="114300" simplePos="0" relativeHeight="251665408" behindDoc="0" locked="0" layoutInCell="1" allowOverlap="1" wp14:anchorId="0F1D854C" wp14:editId="7A8F6516">
                <wp:simplePos x="0" y="0"/>
                <wp:positionH relativeFrom="column">
                  <wp:posOffset>5372100</wp:posOffset>
                </wp:positionH>
                <wp:positionV relativeFrom="paragraph">
                  <wp:posOffset>1560830</wp:posOffset>
                </wp:positionV>
                <wp:extent cx="0" cy="1257300"/>
                <wp:effectExtent l="0" t="0" r="19050" b="19050"/>
                <wp:wrapNone/>
                <wp:docPr id="294" name="Connecteur droit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0"/>
                        </a:xfrm>
                        <a:prstGeom prst="line">
                          <a:avLst/>
                        </a:prstGeom>
                        <a:noFill/>
                        <a:ln w="19050">
                          <a:solidFill>
                            <a:srgbClr val="7F165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29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122.9pt" to="423pt,2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" strokecolor="#7f1658" strokeweight="1.5pt"/>
            </w:pict>
          </mc:Fallback>
        </mc:AlternateContent>
      </w:r>
      <w:r w:rsidR="0060005E" w:rsidRPr="009E19B5">
        <w:rPr>
          <w:rFonts w:ascii="Tahoma" w:hAnsi="Tahoma" w:cs="Tahoma"/>
          <w:b/>
          <w:bCs/>
          <w:color w:val="505050"/>
          <w:sz w:val="16"/>
          <w:szCs w:val="16"/>
        </w:rPr>
        <mc:AlternateContent>
          <mc:Choice Requires="wps">
            <w:drawing>
              <wp:anchor distT="0" distB="0" distL="114300" distR="114300" simplePos="0" relativeHeight="251682816" behindDoc="0" locked="0" layoutInCell="1" allowOverlap="1" wp14:anchorId="6A25EAD6" wp14:editId="4BAEF8AC">
                <wp:simplePos x="0" y="0"/>
                <wp:positionH relativeFrom="column">
                  <wp:posOffset>4234180</wp:posOffset>
                </wp:positionH>
                <wp:positionV relativeFrom="paragraph">
                  <wp:posOffset>941705</wp:posOffset>
                </wp:positionV>
                <wp:extent cx="1714500" cy="390525"/>
                <wp:effectExtent l="0" t="0" r="19050" b="28575"/>
                <wp:wrapNone/>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90525"/>
                        </a:xfrm>
                        <a:prstGeom prst="rect">
                          <a:avLst/>
                        </a:prstGeom>
                        <a:solidFill>
                          <a:srgbClr val="FFFFFF"/>
                        </a:solidFill>
                        <a:ln w="9525">
                          <a:solidFill>
                            <a:srgbClr val="000000"/>
                          </a:solidFill>
                          <a:miter lim="800000"/>
                          <a:headEnd/>
                          <a:tailEnd/>
                        </a:ln>
                      </wps:spPr>
                      <wps:txbx>
                        <w:txbxContent>
                          <w:p w:rsidR="009E19B5" w:rsidRPr="009E19B5" w:rsidRDefault="009E19B5" w:rsidP="009E19B5">
                            <w:pPr>
                              <w:jc w:val="center"/>
                              <w:rPr>
                                <w:rFonts w:ascii="Tahoma" w:hAnsi="Tahoma" w:cs="Tahoma"/>
                                <w:sz w:val="16"/>
                                <w:szCs w:val="16"/>
                              </w:rPr>
                            </w:pPr>
                            <w:r w:rsidRPr="009E19B5">
                              <w:rPr>
                                <w:rFonts w:ascii="Tahoma" w:hAnsi="Tahoma" w:cs="Tahoma"/>
                                <w:sz w:val="16"/>
                                <w:szCs w:val="16"/>
                              </w:rPr>
                              <w:t xml:space="preserve">L’agent est-il capable de faire son travail en sécurité ? </w:t>
                            </w:r>
                            <w:r w:rsidRPr="009E19B5">
                              <w:rPr>
                                <w:rFonts w:ascii="Tahoma" w:hAnsi="Tahoma" w:cs="Tahoma"/>
                                <w:sz w:val="16"/>
                                <w:szCs w:val="16"/>
                                <w:vertAlign w:val="superscript"/>
                              </w:rPr>
                              <w:t xml:space="preserve">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4" o:spid="_x0000_s1035" type="#_x0000_t202" style="position:absolute;left:0;text-align:left;margin-left:333.4pt;margin-top:74.15pt;width:135pt;height:30.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">
                <v:textbox>
                  <w:txbxContent>
                    <w:p w:rsidR="009E19B5" w:rsidRPr="009E19B5" w:rsidRDefault="009E19B5" w:rsidP="009E19B5">
                      <w:pPr>
                        <w:jc w:val="center"/>
                        <w:rPr>
                          <w:rFonts w:ascii="Tahoma" w:hAnsi="Tahoma" w:cs="Tahoma"/>
                          <w:sz w:val="16"/>
                          <w:szCs w:val="16"/>
                        </w:rPr>
                      </w:pPr>
                      <w:r w:rsidRPr="009E19B5">
                        <w:rPr>
                          <w:rFonts w:ascii="Tahoma" w:hAnsi="Tahoma" w:cs="Tahoma"/>
                          <w:sz w:val="16"/>
                          <w:szCs w:val="16"/>
                        </w:rPr>
                        <w:t xml:space="preserve">L’agent est-il capable de faire son travail en sécurité ? </w:t>
                      </w:r>
                      <w:r w:rsidRPr="009E19B5">
                        <w:rPr>
                          <w:rFonts w:ascii="Tahoma" w:hAnsi="Tahoma" w:cs="Tahoma"/>
                          <w:sz w:val="16"/>
                          <w:szCs w:val="16"/>
                          <w:vertAlign w:val="superscript"/>
                        </w:rPr>
                        <w:t xml:space="preserve"> (3)</w:t>
                      </w:r>
                    </w:p>
                  </w:txbxContent>
                </v:textbox>
              </v:shape>
            </w:pict>
          </mc:Fallback>
        </mc:AlternateContent>
      </w:r>
      <w:r w:rsidR="0060005E" w:rsidRPr="009E19B5">
        <w:rPr>
          <w:rFonts w:ascii="Tahoma" w:hAnsi="Tahoma" w:cs="Tahoma"/>
          <w:b/>
          <w:bCs/>
          <w:color w:val="505050"/>
          <w:sz w:val="16"/>
          <w:szCs w:val="16"/>
        </w:rPr>
        <mc:AlternateContent>
          <mc:Choice Requires="wps">
            <w:drawing>
              <wp:anchor distT="0" distB="0" distL="114300" distR="114300" simplePos="0" relativeHeight="251663360" behindDoc="0" locked="0" layoutInCell="1" allowOverlap="1" wp14:anchorId="1286ABAA" wp14:editId="53744FAE">
                <wp:simplePos x="0" y="0"/>
                <wp:positionH relativeFrom="column">
                  <wp:posOffset>3996055</wp:posOffset>
                </wp:positionH>
                <wp:positionV relativeFrom="paragraph">
                  <wp:posOffset>1560830</wp:posOffset>
                </wp:positionV>
                <wp:extent cx="9525" cy="2657475"/>
                <wp:effectExtent l="0" t="0" r="28575" b="28575"/>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657475"/>
                        </a:xfrm>
                        <a:prstGeom prst="line">
                          <a:avLst/>
                        </a:prstGeom>
                        <a:noFill/>
                        <a:ln w="19050">
                          <a:solidFill>
                            <a:srgbClr val="7F165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65pt,122.9pt" to="315.4pt,3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" strokecolor="#7f1658" strokeweight="1.5pt"/>
            </w:pict>
          </mc:Fallback>
        </mc:AlternateContent>
      </w:r>
      <w:r w:rsidR="0060005E" w:rsidRPr="009E19B5">
        <w:rPr>
          <w:rFonts w:ascii="Tahoma" w:hAnsi="Tahoma" w:cs="Tahoma"/>
          <w:b/>
          <w:bCs/>
          <w:color w:val="505050"/>
          <w:sz w:val="16"/>
          <w:szCs w:val="16"/>
        </w:rPr>
        <mc:AlternateContent>
          <mc:Choice Requires="wps">
            <w:drawing>
              <wp:anchor distT="0" distB="0" distL="114300" distR="114300" simplePos="0" relativeHeight="251700224" behindDoc="0" locked="0" layoutInCell="1" allowOverlap="1" wp14:anchorId="3021A585" wp14:editId="15D7BAF5">
                <wp:simplePos x="0" y="0"/>
                <wp:positionH relativeFrom="column">
                  <wp:posOffset>4977765</wp:posOffset>
                </wp:positionH>
                <wp:positionV relativeFrom="paragraph">
                  <wp:posOffset>1362075</wp:posOffset>
                </wp:positionV>
                <wp:extent cx="571500" cy="342900"/>
                <wp:effectExtent l="0" t="0" r="0" b="0"/>
                <wp:wrapNone/>
                <wp:docPr id="306" name="Zone de texte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9B5" w:rsidRPr="009E19B5" w:rsidRDefault="009E19B5" w:rsidP="009E19B5">
                            <w:pPr>
                              <w:jc w:val="center"/>
                              <w:rPr>
                                <w:rFonts w:ascii="Century Gothic" w:hAnsi="Century Gothic"/>
                                <w:b/>
                                <w:bCs/>
                                <w:color w:val="D2DB21"/>
                                <w:sz w:val="16"/>
                                <w:szCs w:val="16"/>
                              </w:rPr>
                            </w:pPr>
                            <w:r w:rsidRPr="009E19B5">
                              <w:rPr>
                                <w:rFonts w:ascii="Century Gothic" w:hAnsi="Century Gothic"/>
                                <w:b/>
                                <w:bCs/>
                                <w:color w:val="D2DB21"/>
                                <w:sz w:val="16"/>
                                <w:szCs w:val="16"/>
                              </w:rPr>
                              <w:t>OUI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06" o:spid="_x0000_s1036" type="#_x0000_t202" style="position:absolute;left:0;text-align:left;margin-left:391.95pt;margin-top:107.25pt;width:45pt;height:2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" filled="f" stroked="f">
                <v:textbox>
                  <w:txbxContent>
                    <w:p w:rsidR="009E19B5" w:rsidRPr="009E19B5" w:rsidRDefault="009E19B5" w:rsidP="009E19B5">
                      <w:pPr>
                        <w:jc w:val="center"/>
                        <w:rPr>
                          <w:rFonts w:ascii="Century Gothic" w:hAnsi="Century Gothic"/>
                          <w:b/>
                          <w:bCs/>
                          <w:color w:val="D2DB21"/>
                          <w:sz w:val="16"/>
                          <w:szCs w:val="16"/>
                        </w:rPr>
                      </w:pPr>
                      <w:r w:rsidRPr="009E19B5">
                        <w:rPr>
                          <w:rFonts w:ascii="Century Gothic" w:hAnsi="Century Gothic"/>
                          <w:b/>
                          <w:bCs/>
                          <w:color w:val="D2DB21"/>
                          <w:sz w:val="16"/>
                          <w:szCs w:val="16"/>
                        </w:rPr>
                        <w:t>OUI</w:t>
                      </w:r>
                    </w:p>
                  </w:txbxContent>
                </v:textbox>
              </v:shape>
            </w:pict>
          </mc:Fallback>
        </mc:AlternateContent>
      </w:r>
      <w:r w:rsidR="0060005E" w:rsidRPr="009E19B5">
        <w:rPr>
          <w:rFonts w:ascii="Tahoma" w:hAnsi="Tahoma" w:cs="Tahoma"/>
          <w:b/>
          <w:bCs/>
          <w:color w:val="505050"/>
          <w:sz w:val="16"/>
          <w:szCs w:val="16"/>
        </w:rPr>
        <mc:AlternateContent>
          <mc:Choice Requires="wps">
            <w:drawing>
              <wp:anchor distT="0" distB="0" distL="114300" distR="114300" simplePos="0" relativeHeight="251699200" behindDoc="0" locked="0" layoutInCell="1" allowOverlap="1" wp14:anchorId="102C021A" wp14:editId="035962A9">
                <wp:simplePos x="0" y="0"/>
                <wp:positionH relativeFrom="column">
                  <wp:posOffset>3834130</wp:posOffset>
                </wp:positionH>
                <wp:positionV relativeFrom="paragraph">
                  <wp:posOffset>1362075</wp:posOffset>
                </wp:positionV>
                <wp:extent cx="571500" cy="342900"/>
                <wp:effectExtent l="0" t="0" r="0" b="0"/>
                <wp:wrapNone/>
                <wp:docPr id="308" name="Zone de texte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9B5" w:rsidRPr="009E19B5" w:rsidRDefault="009E19B5" w:rsidP="009E19B5">
                            <w:pPr>
                              <w:jc w:val="center"/>
                              <w:rPr>
                                <w:rFonts w:ascii="Century Gothic" w:hAnsi="Century Gothic"/>
                                <w:b/>
                                <w:bCs/>
                                <w:color w:val="D2DB21"/>
                                <w:sz w:val="16"/>
                                <w:szCs w:val="16"/>
                              </w:rPr>
                            </w:pPr>
                            <w:r w:rsidRPr="009E19B5">
                              <w:rPr>
                                <w:rFonts w:ascii="Century Gothic" w:hAnsi="Century Gothic"/>
                                <w:b/>
                                <w:bCs/>
                                <w:color w:val="D2DB21"/>
                                <w:sz w:val="16"/>
                                <w:szCs w:val="16"/>
                              </w:rPr>
                              <w:t>NON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08" o:spid="_x0000_s1037" type="#_x0000_t202" style="position:absolute;left:0;text-align:left;margin-left:301.9pt;margin-top:107.25pt;width:45pt;height: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" filled="f" stroked="f">
                <v:textbox>
                  <w:txbxContent>
                    <w:p w:rsidR="009E19B5" w:rsidRPr="009E19B5" w:rsidRDefault="009E19B5" w:rsidP="009E19B5">
                      <w:pPr>
                        <w:jc w:val="center"/>
                        <w:rPr>
                          <w:rFonts w:ascii="Century Gothic" w:hAnsi="Century Gothic"/>
                          <w:b/>
                          <w:bCs/>
                          <w:color w:val="D2DB21"/>
                          <w:sz w:val="16"/>
                          <w:szCs w:val="16"/>
                        </w:rPr>
                      </w:pPr>
                      <w:r w:rsidRPr="009E19B5">
                        <w:rPr>
                          <w:rFonts w:ascii="Century Gothic" w:hAnsi="Century Gothic"/>
                          <w:b/>
                          <w:bCs/>
                          <w:color w:val="D2DB21"/>
                          <w:sz w:val="16"/>
                          <w:szCs w:val="16"/>
                        </w:rPr>
                        <w:t>NON</w:t>
                      </w:r>
                    </w:p>
                  </w:txbxContent>
                </v:textbox>
              </v:shape>
            </w:pict>
          </mc:Fallback>
        </mc:AlternateContent>
      </w:r>
      <w:r w:rsidR="0060005E" w:rsidRPr="009E19B5">
        <w:rPr>
          <w:rFonts w:ascii="Tahoma" w:hAnsi="Tahoma" w:cs="Tahoma"/>
          <w:b/>
          <w:bCs/>
          <w:color w:val="505050"/>
          <w:sz w:val="16"/>
          <w:szCs w:val="16"/>
        </w:rPr>
        <mc:AlternateContent>
          <mc:Choice Requires="wps">
            <w:drawing>
              <wp:anchor distT="0" distB="0" distL="114300" distR="114300" simplePos="0" relativeHeight="251702272" behindDoc="0" locked="0" layoutInCell="1" allowOverlap="1" wp14:anchorId="172A9E40" wp14:editId="5905C135">
                <wp:simplePos x="0" y="0"/>
                <wp:positionH relativeFrom="column">
                  <wp:posOffset>1972310</wp:posOffset>
                </wp:positionH>
                <wp:positionV relativeFrom="paragraph">
                  <wp:posOffset>1473835</wp:posOffset>
                </wp:positionV>
                <wp:extent cx="571500" cy="342900"/>
                <wp:effectExtent l="0" t="0" r="0" b="0"/>
                <wp:wrapNone/>
                <wp:docPr id="309" name="Zone de texte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9B5" w:rsidRPr="009E19B5" w:rsidRDefault="009E19B5" w:rsidP="009E19B5">
                            <w:pPr>
                              <w:jc w:val="center"/>
                              <w:rPr>
                                <w:rFonts w:ascii="Century Gothic" w:hAnsi="Century Gothic"/>
                                <w:b/>
                                <w:bCs/>
                                <w:color w:val="D2DB21"/>
                                <w:sz w:val="16"/>
                                <w:szCs w:val="16"/>
                              </w:rPr>
                            </w:pPr>
                            <w:r w:rsidRPr="009E19B5">
                              <w:rPr>
                                <w:rFonts w:ascii="Century Gothic" w:hAnsi="Century Gothic"/>
                                <w:b/>
                                <w:bCs/>
                                <w:color w:val="D2DB21"/>
                                <w:sz w:val="16"/>
                                <w:szCs w:val="16"/>
                              </w:rPr>
                              <w:t>NON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09" o:spid="_x0000_s1038" type="#_x0000_t202" style="position:absolute;left:0;text-align:left;margin-left:155.3pt;margin-top:116.05pt;width:45pt;height:2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" filled="f" stroked="f">
                <v:textbox>
                  <w:txbxContent>
                    <w:p w:rsidR="009E19B5" w:rsidRPr="009E19B5" w:rsidRDefault="009E19B5" w:rsidP="009E19B5">
                      <w:pPr>
                        <w:jc w:val="center"/>
                        <w:rPr>
                          <w:rFonts w:ascii="Century Gothic" w:hAnsi="Century Gothic"/>
                          <w:b/>
                          <w:bCs/>
                          <w:color w:val="D2DB21"/>
                          <w:sz w:val="16"/>
                          <w:szCs w:val="16"/>
                        </w:rPr>
                      </w:pPr>
                      <w:r w:rsidRPr="009E19B5">
                        <w:rPr>
                          <w:rFonts w:ascii="Century Gothic" w:hAnsi="Century Gothic"/>
                          <w:b/>
                          <w:bCs/>
                          <w:color w:val="D2DB21"/>
                          <w:sz w:val="16"/>
                          <w:szCs w:val="16"/>
                        </w:rPr>
                        <w:t>NON</w:t>
                      </w:r>
                    </w:p>
                  </w:txbxContent>
                </v:textbox>
              </v:shape>
            </w:pict>
          </mc:Fallback>
        </mc:AlternateContent>
      </w:r>
      <w:r w:rsidR="0060005E" w:rsidRPr="009E19B5">
        <w:rPr>
          <w:rFonts w:ascii="Tahoma" w:hAnsi="Tahoma" w:cs="Tahoma"/>
          <w:b/>
          <w:bCs/>
          <w:color w:val="505050"/>
          <w:sz w:val="16"/>
          <w:szCs w:val="16"/>
        </w:rPr>
        <mc:AlternateContent>
          <mc:Choice Requires="wps">
            <w:drawing>
              <wp:anchor distT="0" distB="0" distL="114300" distR="114300" simplePos="0" relativeHeight="251689984" behindDoc="0" locked="0" layoutInCell="1" allowOverlap="1" wp14:anchorId="0A7ABF24" wp14:editId="22038DEA">
                <wp:simplePos x="0" y="0"/>
                <wp:positionH relativeFrom="column">
                  <wp:posOffset>1243330</wp:posOffset>
                </wp:positionH>
                <wp:positionV relativeFrom="paragraph">
                  <wp:posOffset>4180205</wp:posOffset>
                </wp:positionV>
                <wp:extent cx="4019550" cy="438150"/>
                <wp:effectExtent l="0" t="0" r="19050" b="19050"/>
                <wp:wrapNone/>
                <wp:docPr id="304" name="Zone de texte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438150"/>
                        </a:xfrm>
                        <a:prstGeom prst="rect">
                          <a:avLst/>
                        </a:prstGeom>
                        <a:solidFill>
                          <a:srgbClr val="FFFFFF"/>
                        </a:solidFill>
                        <a:ln w="9525">
                          <a:solidFill>
                            <a:srgbClr val="000000"/>
                          </a:solidFill>
                          <a:miter lim="800000"/>
                          <a:headEnd/>
                          <a:tailEnd/>
                        </a:ln>
                      </wps:spPr>
                      <wps:txbx>
                        <w:txbxContent>
                          <w:p w:rsidR="009E19B5" w:rsidRPr="009E19B5" w:rsidRDefault="009E19B5" w:rsidP="009E19B5">
                            <w:pPr>
                              <w:spacing w:after="0"/>
                              <w:jc w:val="center"/>
                              <w:rPr>
                                <w:rFonts w:ascii="Tahoma" w:hAnsi="Tahoma" w:cs="Tahoma"/>
                                <w:sz w:val="16"/>
                                <w:szCs w:val="16"/>
                              </w:rPr>
                            </w:pPr>
                            <w:r w:rsidRPr="009E19B5">
                              <w:rPr>
                                <w:rFonts w:ascii="Tahoma" w:hAnsi="Tahoma" w:cs="Tahoma"/>
                                <w:sz w:val="16"/>
                                <w:szCs w:val="16"/>
                              </w:rPr>
                              <w:t>Arrêt de l’activité</w:t>
                            </w:r>
                          </w:p>
                          <w:p w:rsidR="009E19B5" w:rsidRPr="009E19B5" w:rsidRDefault="009E19B5" w:rsidP="009E19B5">
                            <w:pPr>
                              <w:spacing w:after="0"/>
                              <w:jc w:val="center"/>
                              <w:rPr>
                                <w:rFonts w:ascii="Tahoma" w:hAnsi="Tahoma" w:cs="Tahoma"/>
                                <w:sz w:val="16"/>
                                <w:szCs w:val="16"/>
                              </w:rPr>
                            </w:pPr>
                            <w:r w:rsidRPr="009E19B5">
                              <w:rPr>
                                <w:rFonts w:ascii="Tahoma" w:hAnsi="Tahoma" w:cs="Tahoma"/>
                                <w:sz w:val="16"/>
                                <w:szCs w:val="16"/>
                              </w:rPr>
                              <w:t>Mise en sécurité de l’agent (placement dans un endroit calme, sous surveillance)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04" o:spid="_x0000_s1039" type="#_x0000_t202" style="position:absolute;left:0;text-align:left;margin-left:97.9pt;margin-top:329.15pt;width:316.5pt;height:3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">
                <v:textbox>
                  <w:txbxContent>
                    <w:p w:rsidR="009E19B5" w:rsidRPr="009E19B5" w:rsidRDefault="009E19B5" w:rsidP="009E19B5">
                      <w:pPr>
                        <w:spacing w:after="0"/>
                        <w:jc w:val="center"/>
                        <w:rPr>
                          <w:rFonts w:ascii="Tahoma" w:hAnsi="Tahoma" w:cs="Tahoma"/>
                          <w:sz w:val="16"/>
                          <w:szCs w:val="16"/>
                        </w:rPr>
                      </w:pPr>
                      <w:r w:rsidRPr="009E19B5">
                        <w:rPr>
                          <w:rFonts w:ascii="Tahoma" w:hAnsi="Tahoma" w:cs="Tahoma"/>
                          <w:sz w:val="16"/>
                          <w:szCs w:val="16"/>
                        </w:rPr>
                        <w:t>Arrêt de l’activité</w:t>
                      </w:r>
                    </w:p>
                    <w:p w:rsidR="009E19B5" w:rsidRPr="009E19B5" w:rsidRDefault="009E19B5" w:rsidP="009E19B5">
                      <w:pPr>
                        <w:spacing w:after="0"/>
                        <w:jc w:val="center"/>
                        <w:rPr>
                          <w:rFonts w:ascii="Tahoma" w:hAnsi="Tahoma" w:cs="Tahoma"/>
                          <w:sz w:val="16"/>
                          <w:szCs w:val="16"/>
                        </w:rPr>
                      </w:pPr>
                      <w:r w:rsidRPr="009E19B5">
                        <w:rPr>
                          <w:rFonts w:ascii="Tahoma" w:hAnsi="Tahoma" w:cs="Tahoma"/>
                          <w:sz w:val="16"/>
                          <w:szCs w:val="16"/>
                        </w:rPr>
                        <w:t>Mise en sécurité de l’agent (placement dans un endroit calme, sous surveillance)</w:t>
                      </w:r>
                    </w:p>
                  </w:txbxContent>
                </v:textbox>
              </v:shape>
            </w:pict>
          </mc:Fallback>
        </mc:AlternateContent>
      </w:r>
      <w:r w:rsidR="0060005E" w:rsidRPr="009E19B5">
        <w:rPr>
          <w:rFonts w:ascii="Tahoma" w:hAnsi="Tahoma" w:cs="Tahoma"/>
          <w:b/>
          <w:bCs/>
          <w:color w:val="505050"/>
          <w:sz w:val="16"/>
          <w:szCs w:val="16"/>
        </w:rPr>
        <mc:AlternateContent>
          <mc:Choice Requires="wps">
            <w:drawing>
              <wp:anchor distT="0" distB="0" distL="114300" distR="114300" simplePos="0" relativeHeight="251664384" behindDoc="0" locked="0" layoutInCell="1" allowOverlap="1" wp14:anchorId="7D680892" wp14:editId="1B1DBC95">
                <wp:simplePos x="0" y="0"/>
                <wp:positionH relativeFrom="column">
                  <wp:posOffset>3068320</wp:posOffset>
                </wp:positionH>
                <wp:positionV relativeFrom="paragraph">
                  <wp:posOffset>4618355</wp:posOffset>
                </wp:positionV>
                <wp:extent cx="0" cy="1028700"/>
                <wp:effectExtent l="0" t="0" r="19050" b="19050"/>
                <wp:wrapNone/>
                <wp:docPr id="302" name="Connecteur droit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19050">
                          <a:solidFill>
                            <a:srgbClr val="7F165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30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6pt,363.65pt" to="241.6pt,4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" strokecolor="#7f1658" strokeweight="1.5pt"/>
            </w:pict>
          </mc:Fallback>
        </mc:AlternateContent>
      </w:r>
      <w:r w:rsidR="0060005E" w:rsidRPr="009E19B5">
        <w:rPr>
          <w:rFonts w:ascii="Tahoma" w:hAnsi="Tahoma" w:cs="Tahoma"/>
          <w:b/>
          <w:bCs/>
          <w:color w:val="505050"/>
          <w:sz w:val="16"/>
          <w:szCs w:val="16"/>
        </w:rPr>
        <mc:AlternateContent>
          <mc:Choice Requires="wps">
            <w:drawing>
              <wp:anchor distT="0" distB="0" distL="114300" distR="114300" simplePos="0" relativeHeight="251691008" behindDoc="0" locked="0" layoutInCell="1" allowOverlap="1" wp14:anchorId="5ED85733" wp14:editId="2C962CC6">
                <wp:simplePos x="0" y="0"/>
                <wp:positionH relativeFrom="column">
                  <wp:posOffset>1243330</wp:posOffset>
                </wp:positionH>
                <wp:positionV relativeFrom="paragraph">
                  <wp:posOffset>4770755</wp:posOffset>
                </wp:positionV>
                <wp:extent cx="4019550" cy="476250"/>
                <wp:effectExtent l="0" t="0" r="19050" b="19050"/>
                <wp:wrapNone/>
                <wp:docPr id="303" name="Zone de texte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476250"/>
                        </a:xfrm>
                        <a:prstGeom prst="rect">
                          <a:avLst/>
                        </a:prstGeom>
                        <a:solidFill>
                          <a:srgbClr val="FFFFFF"/>
                        </a:solidFill>
                        <a:ln w="9525">
                          <a:solidFill>
                            <a:srgbClr val="000000"/>
                          </a:solidFill>
                          <a:miter lim="800000"/>
                          <a:headEnd/>
                          <a:tailEnd/>
                        </a:ln>
                      </wps:spPr>
                      <wps:txbx>
                        <w:txbxContent>
                          <w:p w:rsidR="009E19B5" w:rsidRPr="009E19B5" w:rsidRDefault="009E19B5" w:rsidP="009E19B5">
                            <w:pPr>
                              <w:spacing w:after="0"/>
                              <w:jc w:val="center"/>
                              <w:rPr>
                                <w:rFonts w:ascii="Tahoma" w:hAnsi="Tahoma" w:cs="Tahoma"/>
                                <w:sz w:val="16"/>
                                <w:szCs w:val="16"/>
                              </w:rPr>
                            </w:pPr>
                            <w:r w:rsidRPr="009E19B5">
                              <w:rPr>
                                <w:rFonts w:ascii="Tahoma" w:hAnsi="Tahoma" w:cs="Tahoma"/>
                                <w:sz w:val="16"/>
                                <w:szCs w:val="16"/>
                              </w:rPr>
                              <w:t xml:space="preserve">Demande d’un avis médical : appel du SAMU : 15 (ou SOS médecin). </w:t>
                            </w:r>
                          </w:p>
                          <w:p w:rsidR="009E19B5" w:rsidRPr="009E19B5" w:rsidRDefault="009E19B5" w:rsidP="009E19B5">
                            <w:pPr>
                              <w:spacing w:after="0"/>
                              <w:jc w:val="center"/>
                              <w:rPr>
                                <w:rFonts w:ascii="Tahoma" w:hAnsi="Tahoma" w:cs="Tahoma"/>
                                <w:sz w:val="16"/>
                                <w:szCs w:val="16"/>
                              </w:rPr>
                            </w:pPr>
                            <w:r w:rsidRPr="009E19B5">
                              <w:rPr>
                                <w:rFonts w:ascii="Tahoma" w:hAnsi="Tahoma" w:cs="Tahoma"/>
                                <w:sz w:val="16"/>
                                <w:szCs w:val="16"/>
                              </w:rPr>
                              <w:t>Si l’agent est violent : appel des forces de l’ordre (gendarmerie, police municipale)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03" o:spid="_x0000_s1040" type="#_x0000_t202" style="position:absolute;left:0;text-align:left;margin-left:97.9pt;margin-top:375.65pt;width:316.5pt;height:3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">
                <v:textbox>
                  <w:txbxContent>
                    <w:p w:rsidR="009E19B5" w:rsidRPr="009E19B5" w:rsidRDefault="009E19B5" w:rsidP="009E19B5">
                      <w:pPr>
                        <w:spacing w:after="0"/>
                        <w:jc w:val="center"/>
                        <w:rPr>
                          <w:rFonts w:ascii="Tahoma" w:hAnsi="Tahoma" w:cs="Tahoma"/>
                          <w:sz w:val="16"/>
                          <w:szCs w:val="16"/>
                        </w:rPr>
                      </w:pPr>
                      <w:r w:rsidRPr="009E19B5">
                        <w:rPr>
                          <w:rFonts w:ascii="Tahoma" w:hAnsi="Tahoma" w:cs="Tahoma"/>
                          <w:sz w:val="16"/>
                          <w:szCs w:val="16"/>
                        </w:rPr>
                        <w:t xml:space="preserve">Demande d’un avis médical : appel du SAMU : 15 (ou SOS médecin). </w:t>
                      </w:r>
                    </w:p>
                    <w:p w:rsidR="009E19B5" w:rsidRPr="009E19B5" w:rsidRDefault="009E19B5" w:rsidP="009E19B5">
                      <w:pPr>
                        <w:spacing w:after="0"/>
                        <w:jc w:val="center"/>
                        <w:rPr>
                          <w:rFonts w:ascii="Tahoma" w:hAnsi="Tahoma" w:cs="Tahoma"/>
                          <w:sz w:val="16"/>
                          <w:szCs w:val="16"/>
                        </w:rPr>
                      </w:pPr>
                      <w:r w:rsidRPr="009E19B5">
                        <w:rPr>
                          <w:rFonts w:ascii="Tahoma" w:hAnsi="Tahoma" w:cs="Tahoma"/>
                          <w:sz w:val="16"/>
                          <w:szCs w:val="16"/>
                        </w:rPr>
                        <w:t>Si l’agent est violent : appel des forces de l’ordre (gendarmerie, police municipale)</w:t>
                      </w:r>
                    </w:p>
                  </w:txbxContent>
                </v:textbox>
              </v:shape>
            </w:pict>
          </mc:Fallback>
        </mc:AlternateContent>
      </w:r>
      <w:r w:rsidR="0060005E" w:rsidRPr="009E19B5">
        <w:rPr>
          <w:rFonts w:ascii="Tahoma" w:hAnsi="Tahoma" w:cs="Tahoma"/>
          <w:b/>
          <w:bCs/>
          <w:color w:val="505050"/>
          <w:sz w:val="16"/>
          <w:szCs w:val="16"/>
        </w:rPr>
        <mc:AlternateContent>
          <mc:Choice Requires="wps">
            <w:drawing>
              <wp:anchor distT="0" distB="0" distL="114300" distR="114300" simplePos="0" relativeHeight="251669504" behindDoc="0" locked="0" layoutInCell="1" allowOverlap="1" wp14:anchorId="18407B54" wp14:editId="7CC7FF5B">
                <wp:simplePos x="0" y="0"/>
                <wp:positionH relativeFrom="column">
                  <wp:posOffset>1948180</wp:posOffset>
                </wp:positionH>
                <wp:positionV relativeFrom="paragraph">
                  <wp:posOffset>3513455</wp:posOffset>
                </wp:positionV>
                <wp:extent cx="0" cy="704850"/>
                <wp:effectExtent l="0" t="0" r="19050" b="19050"/>
                <wp:wrapNone/>
                <wp:docPr id="14" name="Connecteur droit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4850"/>
                        </a:xfrm>
                        <a:prstGeom prst="line">
                          <a:avLst/>
                        </a:prstGeom>
                        <a:noFill/>
                        <a:ln w="19050">
                          <a:solidFill>
                            <a:srgbClr val="7F165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4pt,276.65pt" to="153.4pt,3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" strokecolor="#7f1658" strokeweight="1.5pt"/>
            </w:pict>
          </mc:Fallback>
        </mc:AlternateContent>
      </w:r>
      <w:r w:rsidR="0060005E" w:rsidRPr="009E19B5">
        <w:rPr>
          <w:rFonts w:ascii="Tahoma" w:hAnsi="Tahoma" w:cs="Tahoma"/>
          <w:b/>
          <w:bCs/>
          <w:color w:val="505050"/>
          <w:sz w:val="16"/>
          <w:szCs w:val="16"/>
        </w:rPr>
        <mc:AlternateContent>
          <mc:Choice Requires="wps">
            <w:drawing>
              <wp:anchor distT="0" distB="0" distL="114300" distR="114300" simplePos="0" relativeHeight="251667456" behindDoc="0" locked="0" layoutInCell="1" allowOverlap="1" wp14:anchorId="1F9C4EF4" wp14:editId="4A8DBB16">
                <wp:simplePos x="0" y="0"/>
                <wp:positionH relativeFrom="column">
                  <wp:posOffset>1495425</wp:posOffset>
                </wp:positionH>
                <wp:positionV relativeFrom="paragraph">
                  <wp:posOffset>3957955</wp:posOffset>
                </wp:positionV>
                <wp:extent cx="0" cy="561340"/>
                <wp:effectExtent l="0" t="0" r="19050" b="10160"/>
                <wp:wrapNone/>
                <wp:docPr id="298" name="Connecteur droit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9050">
                          <a:solidFill>
                            <a:srgbClr val="7F165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29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75pt,311.65pt" to="117.75pt,3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" strokecolor="#7f1658" strokeweight="1.5pt"/>
            </w:pict>
          </mc:Fallback>
        </mc:AlternateContent>
      </w:r>
      <w:r w:rsidR="0060005E" w:rsidRPr="009E19B5">
        <w:rPr>
          <w:rFonts w:ascii="Tahoma" w:hAnsi="Tahoma" w:cs="Tahoma"/>
          <w:b/>
          <w:bCs/>
          <w:color w:val="505050"/>
          <w:sz w:val="16"/>
          <w:szCs w:val="16"/>
        </w:rPr>
        <mc:AlternateContent>
          <mc:Choice Requires="wps">
            <w:drawing>
              <wp:anchor distT="0" distB="0" distL="114300" distR="114300" simplePos="0" relativeHeight="251706368" behindDoc="0" locked="0" layoutInCell="1" allowOverlap="1" wp14:anchorId="3A4F09AB" wp14:editId="0532B453">
                <wp:simplePos x="0" y="0"/>
                <wp:positionH relativeFrom="column">
                  <wp:posOffset>-347345</wp:posOffset>
                </wp:positionH>
                <wp:positionV relativeFrom="paragraph">
                  <wp:posOffset>4770755</wp:posOffset>
                </wp:positionV>
                <wp:extent cx="1273175" cy="876300"/>
                <wp:effectExtent l="0" t="0" r="22225" b="19050"/>
                <wp:wrapNone/>
                <wp:docPr id="296" name="Zone de texte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175" cy="876300"/>
                        </a:xfrm>
                        <a:prstGeom prst="rect">
                          <a:avLst/>
                        </a:prstGeom>
                        <a:solidFill>
                          <a:srgbClr val="FFFFFF"/>
                        </a:solidFill>
                        <a:ln w="9525">
                          <a:solidFill>
                            <a:srgbClr val="000000"/>
                          </a:solidFill>
                          <a:miter lim="800000"/>
                          <a:headEnd/>
                          <a:tailEnd/>
                        </a:ln>
                      </wps:spPr>
                      <wps:txbx>
                        <w:txbxContent>
                          <w:p w:rsidR="009E19B5" w:rsidRPr="009E19B5" w:rsidRDefault="009E19B5" w:rsidP="009E19B5">
                            <w:pPr>
                              <w:jc w:val="center"/>
                              <w:rPr>
                                <w:rFonts w:ascii="Tahoma" w:hAnsi="Tahoma" w:cs="Tahoma"/>
                                <w:sz w:val="16"/>
                                <w:szCs w:val="16"/>
                              </w:rPr>
                            </w:pPr>
                            <w:r w:rsidRPr="009E19B5">
                              <w:rPr>
                                <w:rFonts w:ascii="Tahoma" w:hAnsi="Tahoma" w:cs="Tahoma"/>
                                <w:sz w:val="16"/>
                                <w:szCs w:val="16"/>
                              </w:rPr>
                              <w:t>Le responsable hiérarchique s’assure que la situation ne se dégrade pas au cours de la journée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96" o:spid="_x0000_s1041" type="#_x0000_t202" style="position:absolute;left:0;text-align:left;margin-left:-27.35pt;margin-top:375.65pt;width:100.25pt;height:6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">
                <v:textbox>
                  <w:txbxContent>
                    <w:p w:rsidR="009E19B5" w:rsidRPr="009E19B5" w:rsidRDefault="009E19B5" w:rsidP="009E19B5">
                      <w:pPr>
                        <w:jc w:val="center"/>
                        <w:rPr>
                          <w:rFonts w:ascii="Tahoma" w:hAnsi="Tahoma" w:cs="Tahoma"/>
                          <w:sz w:val="16"/>
                          <w:szCs w:val="16"/>
                        </w:rPr>
                      </w:pPr>
                      <w:r w:rsidRPr="009E19B5">
                        <w:rPr>
                          <w:rFonts w:ascii="Tahoma" w:hAnsi="Tahoma" w:cs="Tahoma"/>
                          <w:sz w:val="16"/>
                          <w:szCs w:val="16"/>
                        </w:rPr>
                        <w:t>Le responsable hiérarchique s’assure que la situation ne se dégrade pas au cours de la journée</w:t>
                      </w:r>
                    </w:p>
                  </w:txbxContent>
                </v:textbox>
              </v:shape>
            </w:pict>
          </mc:Fallback>
        </mc:AlternateContent>
      </w:r>
      <w:r w:rsidR="0060005E" w:rsidRPr="009E19B5">
        <w:rPr>
          <w:rFonts w:ascii="Tahoma" w:hAnsi="Tahoma" w:cs="Tahoma"/>
          <w:b/>
          <w:bCs/>
          <w:color w:val="505050"/>
          <w:sz w:val="16"/>
          <w:szCs w:val="16"/>
        </w:rPr>
        <mc:AlternateContent>
          <mc:Choice Requires="wps">
            <w:drawing>
              <wp:anchor distT="0" distB="0" distL="114300" distR="114300" simplePos="0" relativeHeight="251688960" behindDoc="0" locked="0" layoutInCell="1" allowOverlap="1" wp14:anchorId="053C8768" wp14:editId="7E235D8B">
                <wp:simplePos x="0" y="0"/>
                <wp:positionH relativeFrom="column">
                  <wp:posOffset>-333375</wp:posOffset>
                </wp:positionH>
                <wp:positionV relativeFrom="paragraph">
                  <wp:posOffset>4218305</wp:posOffset>
                </wp:positionV>
                <wp:extent cx="1257300" cy="457200"/>
                <wp:effectExtent l="0" t="0" r="19050" b="19050"/>
                <wp:wrapNone/>
                <wp:docPr id="290" name="Zone de texte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rsidR="009E19B5" w:rsidRPr="009E19B5" w:rsidRDefault="009E19B5" w:rsidP="009E19B5">
                            <w:pPr>
                              <w:jc w:val="center"/>
                              <w:rPr>
                                <w:rFonts w:ascii="Tahoma" w:hAnsi="Tahoma" w:cs="Tahoma"/>
                                <w:sz w:val="16"/>
                                <w:szCs w:val="16"/>
                              </w:rPr>
                            </w:pPr>
                            <w:r w:rsidRPr="009E19B5">
                              <w:rPr>
                                <w:rFonts w:ascii="Tahoma" w:hAnsi="Tahoma" w:cs="Tahoma"/>
                                <w:sz w:val="16"/>
                                <w:szCs w:val="16"/>
                              </w:rPr>
                              <w:t>Retour au poste de travail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90" o:spid="_x0000_s1042" type="#_x0000_t202" style="position:absolute;left:0;text-align:left;margin-left:-26.25pt;margin-top:332.15pt;width:99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">
                <v:textbox>
                  <w:txbxContent>
                    <w:p w:rsidR="009E19B5" w:rsidRPr="009E19B5" w:rsidRDefault="009E19B5" w:rsidP="009E19B5">
                      <w:pPr>
                        <w:jc w:val="center"/>
                        <w:rPr>
                          <w:rFonts w:ascii="Tahoma" w:hAnsi="Tahoma" w:cs="Tahoma"/>
                          <w:sz w:val="16"/>
                          <w:szCs w:val="16"/>
                        </w:rPr>
                      </w:pPr>
                      <w:r w:rsidRPr="009E19B5">
                        <w:rPr>
                          <w:rFonts w:ascii="Tahoma" w:hAnsi="Tahoma" w:cs="Tahoma"/>
                          <w:sz w:val="16"/>
                          <w:szCs w:val="16"/>
                        </w:rPr>
                        <w:t>Retour au poste de travail</w:t>
                      </w:r>
                    </w:p>
                  </w:txbxContent>
                </v:textbox>
              </v:shape>
            </w:pict>
          </mc:Fallback>
        </mc:AlternateContent>
      </w:r>
      <w:r w:rsidR="0060005E" w:rsidRPr="009E19B5">
        <w:rPr>
          <w:rFonts w:ascii="Tahoma" w:hAnsi="Tahoma" w:cs="Tahoma"/>
          <w:b/>
          <w:bCs/>
          <w:color w:val="505050"/>
          <w:sz w:val="16"/>
          <w:szCs w:val="16"/>
        </w:rPr>
        <mc:AlternateContent>
          <mc:Choice Requires="wps">
            <w:drawing>
              <wp:anchor distT="0" distB="0" distL="114300" distR="114300" simplePos="0" relativeHeight="251704320" behindDoc="0" locked="0" layoutInCell="1" allowOverlap="1" wp14:anchorId="2DC8A99D" wp14:editId="061FB94A">
                <wp:simplePos x="0" y="0"/>
                <wp:positionH relativeFrom="column">
                  <wp:posOffset>-76200</wp:posOffset>
                </wp:positionH>
                <wp:positionV relativeFrom="paragraph">
                  <wp:posOffset>3999230</wp:posOffset>
                </wp:positionV>
                <wp:extent cx="571500" cy="342900"/>
                <wp:effectExtent l="0" t="0" r="0" b="0"/>
                <wp:wrapNone/>
                <wp:docPr id="299" name="Zone de texte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9B5" w:rsidRPr="009E19B5" w:rsidRDefault="009E19B5" w:rsidP="009E19B5">
                            <w:pPr>
                              <w:jc w:val="center"/>
                              <w:rPr>
                                <w:rFonts w:ascii="Century Gothic" w:hAnsi="Century Gothic"/>
                                <w:b/>
                                <w:bCs/>
                                <w:color w:val="D2DB21"/>
                                <w:sz w:val="16"/>
                                <w:szCs w:val="16"/>
                              </w:rPr>
                            </w:pPr>
                            <w:r w:rsidRPr="009E19B5">
                              <w:rPr>
                                <w:rFonts w:ascii="Century Gothic" w:hAnsi="Century Gothic"/>
                                <w:b/>
                                <w:bCs/>
                                <w:color w:val="D2DB21"/>
                                <w:sz w:val="16"/>
                                <w:szCs w:val="16"/>
                              </w:rPr>
                              <w:t>OUI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99" o:spid="_x0000_s1043" type="#_x0000_t202" style="position:absolute;left:0;text-align:left;margin-left:-6pt;margin-top:314.9pt;width:45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" filled="f" stroked="f">
                <v:textbox>
                  <w:txbxContent>
                    <w:p w:rsidR="009E19B5" w:rsidRPr="009E19B5" w:rsidRDefault="009E19B5" w:rsidP="009E19B5">
                      <w:pPr>
                        <w:jc w:val="center"/>
                        <w:rPr>
                          <w:rFonts w:ascii="Century Gothic" w:hAnsi="Century Gothic"/>
                          <w:b/>
                          <w:bCs/>
                          <w:color w:val="D2DB21"/>
                          <w:sz w:val="16"/>
                          <w:szCs w:val="16"/>
                        </w:rPr>
                      </w:pPr>
                      <w:r w:rsidRPr="009E19B5">
                        <w:rPr>
                          <w:rFonts w:ascii="Century Gothic" w:hAnsi="Century Gothic"/>
                          <w:b/>
                          <w:bCs/>
                          <w:color w:val="D2DB21"/>
                          <w:sz w:val="16"/>
                          <w:szCs w:val="16"/>
                        </w:rPr>
                        <w:t>OUI</w:t>
                      </w:r>
                    </w:p>
                  </w:txbxContent>
                </v:textbox>
              </v:shape>
            </w:pict>
          </mc:Fallback>
        </mc:AlternateContent>
      </w:r>
      <w:r w:rsidR="0060005E" w:rsidRPr="009E19B5">
        <w:rPr>
          <w:rFonts w:ascii="Tahoma" w:hAnsi="Tahoma" w:cs="Tahoma"/>
          <w:b/>
          <w:bCs/>
          <w:color w:val="505050"/>
          <w:sz w:val="16"/>
          <w:szCs w:val="16"/>
        </w:rPr>
        <mc:AlternateContent>
          <mc:Choice Requires="wps">
            <w:drawing>
              <wp:anchor distT="0" distB="0" distL="114300" distR="114300" simplePos="0" relativeHeight="251703296" behindDoc="0" locked="0" layoutInCell="1" allowOverlap="1" wp14:anchorId="0A1409C7" wp14:editId="3DC7CC1E">
                <wp:simplePos x="0" y="0"/>
                <wp:positionH relativeFrom="column">
                  <wp:posOffset>884555</wp:posOffset>
                </wp:positionH>
                <wp:positionV relativeFrom="paragraph">
                  <wp:posOffset>3761740</wp:posOffset>
                </wp:positionV>
                <wp:extent cx="571500" cy="342900"/>
                <wp:effectExtent l="0" t="0" r="0" b="0"/>
                <wp:wrapNone/>
                <wp:docPr id="300" name="Zone de texte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9B5" w:rsidRPr="009E19B5" w:rsidRDefault="009E19B5" w:rsidP="009E19B5">
                            <w:pPr>
                              <w:jc w:val="center"/>
                              <w:rPr>
                                <w:rFonts w:ascii="Century Gothic" w:hAnsi="Century Gothic"/>
                                <w:b/>
                                <w:bCs/>
                                <w:color w:val="D2DB21"/>
                                <w:sz w:val="16"/>
                                <w:szCs w:val="16"/>
                              </w:rPr>
                            </w:pPr>
                            <w:r w:rsidRPr="009E19B5">
                              <w:rPr>
                                <w:rFonts w:ascii="Century Gothic" w:hAnsi="Century Gothic"/>
                                <w:b/>
                                <w:bCs/>
                                <w:color w:val="D2DB21"/>
                                <w:sz w:val="16"/>
                                <w:szCs w:val="16"/>
                              </w:rPr>
                              <w:t>NON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00" o:spid="_x0000_s1044" type="#_x0000_t202" style="position:absolute;left:0;text-align:left;margin-left:69.65pt;margin-top:296.2pt;width:45pt;height:2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" filled="f" stroked="f">
                <v:textbox>
                  <w:txbxContent>
                    <w:p w:rsidR="009E19B5" w:rsidRPr="009E19B5" w:rsidRDefault="009E19B5" w:rsidP="009E19B5">
                      <w:pPr>
                        <w:jc w:val="center"/>
                        <w:rPr>
                          <w:rFonts w:ascii="Century Gothic" w:hAnsi="Century Gothic"/>
                          <w:b/>
                          <w:bCs/>
                          <w:color w:val="D2DB21"/>
                          <w:sz w:val="16"/>
                          <w:szCs w:val="16"/>
                        </w:rPr>
                      </w:pPr>
                      <w:r w:rsidRPr="009E19B5">
                        <w:rPr>
                          <w:rFonts w:ascii="Century Gothic" w:hAnsi="Century Gothic"/>
                          <w:b/>
                          <w:bCs/>
                          <w:color w:val="D2DB21"/>
                          <w:sz w:val="16"/>
                          <w:szCs w:val="16"/>
                        </w:rPr>
                        <w:t>NON</w:t>
                      </w:r>
                    </w:p>
                  </w:txbxContent>
                </v:textbox>
              </v:shape>
            </w:pict>
          </mc:Fallback>
        </mc:AlternateContent>
      </w:r>
      <w:r w:rsidR="0060005E" w:rsidRPr="009E19B5">
        <w:rPr>
          <w:rFonts w:ascii="Tahoma" w:hAnsi="Tahoma" w:cs="Tahoma"/>
          <w:b/>
          <w:bCs/>
          <w:color w:val="505050"/>
          <w:sz w:val="16"/>
          <w:szCs w:val="16"/>
        </w:rPr>
        <mc:AlternateContent>
          <mc:Choice Requires="wps">
            <w:drawing>
              <wp:anchor distT="0" distB="0" distL="114300" distR="114300" simplePos="0" relativeHeight="251668480" behindDoc="0" locked="0" layoutInCell="1" allowOverlap="1" wp14:anchorId="34EE76E9" wp14:editId="3B54A495">
                <wp:simplePos x="0" y="0"/>
                <wp:positionH relativeFrom="column">
                  <wp:posOffset>352425</wp:posOffset>
                </wp:positionH>
                <wp:positionV relativeFrom="paragraph">
                  <wp:posOffset>3957955</wp:posOffset>
                </wp:positionV>
                <wp:extent cx="0" cy="939800"/>
                <wp:effectExtent l="0" t="0" r="19050" b="12700"/>
                <wp:wrapNone/>
                <wp:docPr id="297" name="Connecteur droit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800"/>
                        </a:xfrm>
                        <a:prstGeom prst="line">
                          <a:avLst/>
                        </a:prstGeom>
                        <a:noFill/>
                        <a:ln w="19050">
                          <a:solidFill>
                            <a:srgbClr val="7F165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29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5pt,311.65pt" to="27.75pt,3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" strokecolor="#7f1658" strokeweight="1.5pt"/>
            </w:pict>
          </mc:Fallback>
        </mc:AlternateContent>
      </w:r>
      <w:r w:rsidR="0060005E" w:rsidRPr="009E19B5">
        <w:rPr>
          <w:rFonts w:ascii="Tahoma" w:hAnsi="Tahoma" w:cs="Tahoma"/>
          <w:b/>
          <w:bCs/>
          <w:color w:val="505050"/>
          <w:sz w:val="16"/>
          <w:szCs w:val="16"/>
        </w:rPr>
        <mc:AlternateContent>
          <mc:Choice Requires="wps">
            <w:drawing>
              <wp:anchor distT="0" distB="0" distL="114300" distR="114300" simplePos="0" relativeHeight="251671552" behindDoc="0" locked="0" layoutInCell="1" allowOverlap="1" wp14:anchorId="393ABD19" wp14:editId="1D75412D">
                <wp:simplePos x="0" y="0"/>
                <wp:positionH relativeFrom="column">
                  <wp:posOffset>557530</wp:posOffset>
                </wp:positionH>
                <wp:positionV relativeFrom="paragraph">
                  <wp:posOffset>2589530</wp:posOffset>
                </wp:positionV>
                <wp:extent cx="0" cy="1371600"/>
                <wp:effectExtent l="0" t="0" r="19050" b="19050"/>
                <wp:wrapNone/>
                <wp:docPr id="31" name="Connecteur droit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19050">
                          <a:solidFill>
                            <a:srgbClr val="7F165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3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pt,203.9pt" to="43.9pt,3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" strokecolor="#7f1658" strokeweight="1.5pt"/>
            </w:pict>
          </mc:Fallback>
        </mc:AlternateContent>
      </w:r>
      <w:r w:rsidR="00F57205" w:rsidRPr="009E19B5">
        <w:rPr>
          <w:rFonts w:ascii="Tahoma" w:hAnsi="Tahoma" w:cs="Tahoma"/>
          <w:b/>
          <w:bCs/>
          <w:color w:val="505050"/>
          <w:sz w:val="16"/>
          <w:szCs w:val="16"/>
        </w:rPr>
        <mc:AlternateContent>
          <mc:Choice Requires="wps">
            <w:drawing>
              <wp:anchor distT="0" distB="0" distL="114300" distR="114300" simplePos="0" relativeHeight="251695104" behindDoc="0" locked="0" layoutInCell="1" allowOverlap="1" wp14:anchorId="36520DB3" wp14:editId="04E46845">
                <wp:simplePos x="0" y="0"/>
                <wp:positionH relativeFrom="column">
                  <wp:posOffset>342900</wp:posOffset>
                </wp:positionH>
                <wp:positionV relativeFrom="paragraph">
                  <wp:posOffset>3963035</wp:posOffset>
                </wp:positionV>
                <wp:extent cx="1143000" cy="0"/>
                <wp:effectExtent l="0" t="0" r="19050" b="19050"/>
                <wp:wrapNone/>
                <wp:docPr id="295" name="Connecteur droit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9050">
                          <a:solidFill>
                            <a:srgbClr val="7F165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295"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12.05pt" to="117pt,3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" strokecolor="#7f1658" strokeweight="1.5pt"/>
            </w:pict>
          </mc:Fallback>
        </mc:AlternateContent>
      </w:r>
      <w:r w:rsidR="00F57205" w:rsidRPr="009E19B5">
        <w:rPr>
          <w:rFonts w:ascii="Tahoma" w:hAnsi="Tahoma" w:cs="Tahoma"/>
          <w:b/>
          <w:bCs/>
          <w:color w:val="505050"/>
          <w:sz w:val="16"/>
          <w:szCs w:val="16"/>
        </w:rPr>
        <mc:AlternateContent>
          <mc:Choice Requires="wps">
            <w:drawing>
              <wp:anchor distT="0" distB="0" distL="114300" distR="114300" simplePos="0" relativeHeight="251670528" behindDoc="0" locked="0" layoutInCell="1" allowOverlap="1" wp14:anchorId="4980C32E" wp14:editId="6BCCAAAD">
                <wp:simplePos x="0" y="0"/>
                <wp:positionH relativeFrom="column">
                  <wp:posOffset>1586230</wp:posOffset>
                </wp:positionH>
                <wp:positionV relativeFrom="paragraph">
                  <wp:posOffset>2599055</wp:posOffset>
                </wp:positionV>
                <wp:extent cx="0" cy="561975"/>
                <wp:effectExtent l="0" t="0" r="19050" b="9525"/>
                <wp:wrapNone/>
                <wp:docPr id="15" name="Connecteur droit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975"/>
                        </a:xfrm>
                        <a:prstGeom prst="line">
                          <a:avLst/>
                        </a:prstGeom>
                        <a:noFill/>
                        <a:ln w="19050">
                          <a:solidFill>
                            <a:srgbClr val="7F165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9pt,204.65pt" to="124.9pt,2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" strokecolor="#7f1658" strokeweight="1.5pt"/>
            </w:pict>
          </mc:Fallback>
        </mc:AlternateContent>
      </w:r>
      <w:r w:rsidR="00F57205" w:rsidRPr="009E19B5">
        <w:rPr>
          <w:rFonts w:ascii="Tahoma" w:hAnsi="Tahoma" w:cs="Tahoma"/>
          <w:b/>
          <w:bCs/>
          <w:color w:val="505050"/>
          <w:sz w:val="16"/>
          <w:szCs w:val="16"/>
        </w:rPr>
        <mc:AlternateContent>
          <mc:Choice Requires="wps">
            <w:drawing>
              <wp:anchor distT="0" distB="0" distL="114300" distR="114300" simplePos="0" relativeHeight="251686912" behindDoc="0" locked="0" layoutInCell="1" allowOverlap="1" wp14:anchorId="278E7C81" wp14:editId="204B1FA8">
                <wp:simplePos x="0" y="0"/>
                <wp:positionH relativeFrom="column">
                  <wp:posOffset>-366395</wp:posOffset>
                </wp:positionH>
                <wp:positionV relativeFrom="paragraph">
                  <wp:posOffset>3180080</wp:posOffset>
                </wp:positionV>
                <wp:extent cx="1257300" cy="504825"/>
                <wp:effectExtent l="0" t="0" r="19050" b="28575"/>
                <wp:wrapNone/>
                <wp:docPr id="288" name="Zone de texte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04825"/>
                        </a:xfrm>
                        <a:prstGeom prst="rect">
                          <a:avLst/>
                        </a:prstGeom>
                        <a:solidFill>
                          <a:srgbClr val="FFFFFF"/>
                        </a:solidFill>
                        <a:ln w="9525">
                          <a:solidFill>
                            <a:srgbClr val="000000"/>
                          </a:solidFill>
                          <a:miter lim="800000"/>
                          <a:headEnd/>
                          <a:tailEnd/>
                        </a:ln>
                      </wps:spPr>
                      <wps:txbx>
                        <w:txbxContent>
                          <w:p w:rsidR="009E19B5" w:rsidRPr="009E19B5" w:rsidRDefault="009E19B5" w:rsidP="009E19B5">
                            <w:pPr>
                              <w:jc w:val="center"/>
                              <w:rPr>
                                <w:rFonts w:ascii="Tahoma" w:hAnsi="Tahoma" w:cs="Tahoma"/>
                                <w:sz w:val="16"/>
                                <w:szCs w:val="16"/>
                              </w:rPr>
                            </w:pPr>
                            <w:r w:rsidRPr="009E19B5">
                              <w:rPr>
                                <w:rFonts w:ascii="Tahoma" w:hAnsi="Tahoma" w:cs="Tahoma"/>
                                <w:sz w:val="16"/>
                                <w:szCs w:val="16"/>
                              </w:rPr>
                              <w:t xml:space="preserve">L’agent est-il capable de faire son travail en sécurité ? </w:t>
                            </w:r>
                            <w:bookmarkStart w:id="1" w:name="OLE_LINK1"/>
                            <w:bookmarkStart w:id="2" w:name="OLE_LINK2"/>
                            <w:r w:rsidRPr="009E19B5">
                              <w:rPr>
                                <w:rFonts w:ascii="Tahoma" w:hAnsi="Tahoma" w:cs="Tahoma"/>
                                <w:sz w:val="16"/>
                                <w:szCs w:val="16"/>
                                <w:vertAlign w:val="superscript"/>
                              </w:rPr>
                              <w:t>(3)</w:t>
                            </w:r>
                            <w:bookmarkEnd w:id="1"/>
                            <w:bookmarkEnd w:id="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88" o:spid="_x0000_s1045" type="#_x0000_t202" style="position:absolute;left:0;text-align:left;margin-left:-28.85pt;margin-top:250.4pt;width:99pt;height:3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">
                <v:textbox>
                  <w:txbxContent>
                    <w:p w:rsidR="009E19B5" w:rsidRPr="009E19B5" w:rsidRDefault="009E19B5" w:rsidP="009E19B5">
                      <w:pPr>
                        <w:jc w:val="center"/>
                        <w:rPr>
                          <w:rFonts w:ascii="Tahoma" w:hAnsi="Tahoma" w:cs="Tahoma"/>
                          <w:sz w:val="16"/>
                          <w:szCs w:val="16"/>
                        </w:rPr>
                      </w:pPr>
                      <w:r w:rsidRPr="009E19B5">
                        <w:rPr>
                          <w:rFonts w:ascii="Tahoma" w:hAnsi="Tahoma" w:cs="Tahoma"/>
                          <w:sz w:val="16"/>
                          <w:szCs w:val="16"/>
                        </w:rPr>
                        <w:t xml:space="preserve">L’agent est-il capable de faire son travail en sécurité ? </w:t>
                      </w:r>
                      <w:bookmarkStart w:id="3" w:name="OLE_LINK1"/>
                      <w:bookmarkStart w:id="4" w:name="OLE_LINK2"/>
                      <w:r w:rsidRPr="009E19B5">
                        <w:rPr>
                          <w:rFonts w:ascii="Tahoma" w:hAnsi="Tahoma" w:cs="Tahoma"/>
                          <w:sz w:val="16"/>
                          <w:szCs w:val="16"/>
                          <w:vertAlign w:val="superscript"/>
                        </w:rPr>
                        <w:t>(3)</w:t>
                      </w:r>
                      <w:bookmarkEnd w:id="3"/>
                      <w:bookmarkEnd w:id="4"/>
                    </w:p>
                  </w:txbxContent>
                </v:textbox>
              </v:shape>
            </w:pict>
          </mc:Fallback>
        </mc:AlternateContent>
      </w:r>
      <w:r w:rsidR="00F57205" w:rsidRPr="009E19B5">
        <w:rPr>
          <w:rFonts w:ascii="Tahoma" w:hAnsi="Tahoma" w:cs="Tahoma"/>
          <w:b/>
          <w:bCs/>
          <w:color w:val="505050"/>
          <w:sz w:val="16"/>
          <w:szCs w:val="16"/>
        </w:rPr>
        <mc:AlternateContent>
          <mc:Choice Requires="wps">
            <w:drawing>
              <wp:anchor distT="0" distB="0" distL="114300" distR="114300" simplePos="0" relativeHeight="251684864" behindDoc="0" locked="0" layoutInCell="1" allowOverlap="1" wp14:anchorId="7D0A2BBF" wp14:editId="0A3D35AD">
                <wp:simplePos x="0" y="0"/>
                <wp:positionH relativeFrom="column">
                  <wp:posOffset>1085850</wp:posOffset>
                </wp:positionH>
                <wp:positionV relativeFrom="paragraph">
                  <wp:posOffset>2713355</wp:posOffset>
                </wp:positionV>
                <wp:extent cx="1257300" cy="342900"/>
                <wp:effectExtent l="0" t="0" r="19050" b="19050"/>
                <wp:wrapNone/>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9E19B5" w:rsidRPr="009E19B5" w:rsidRDefault="009E19B5" w:rsidP="009E19B5">
                            <w:pPr>
                              <w:jc w:val="center"/>
                              <w:rPr>
                                <w:rFonts w:ascii="Tahoma" w:hAnsi="Tahoma" w:cs="Tahoma"/>
                                <w:sz w:val="16"/>
                                <w:szCs w:val="16"/>
                              </w:rPr>
                            </w:pPr>
                            <w:r w:rsidRPr="009E19B5">
                              <w:rPr>
                                <w:rFonts w:ascii="Tahoma" w:hAnsi="Tahoma" w:cs="Tahoma"/>
                                <w:sz w:val="16"/>
                                <w:szCs w:val="16"/>
                              </w:rPr>
                              <w:t xml:space="preserve">Résultat positif </w:t>
                            </w:r>
                            <w:r w:rsidRPr="009E19B5">
                              <w:rPr>
                                <w:rFonts w:ascii="Tahoma" w:hAnsi="Tahoma" w:cs="Tahoma"/>
                                <w:sz w:val="16"/>
                                <w:szCs w:val="16"/>
                                <w:vertAlign w:val="super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5" o:spid="_x0000_s1046" type="#_x0000_t202" style="position:absolute;left:0;text-align:left;margin-left:85.5pt;margin-top:213.65pt;width:99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">
                <v:textbox>
                  <w:txbxContent>
                    <w:p w:rsidR="009E19B5" w:rsidRPr="009E19B5" w:rsidRDefault="009E19B5" w:rsidP="009E19B5">
                      <w:pPr>
                        <w:jc w:val="center"/>
                        <w:rPr>
                          <w:rFonts w:ascii="Tahoma" w:hAnsi="Tahoma" w:cs="Tahoma"/>
                          <w:sz w:val="16"/>
                          <w:szCs w:val="16"/>
                        </w:rPr>
                      </w:pPr>
                      <w:r w:rsidRPr="009E19B5">
                        <w:rPr>
                          <w:rFonts w:ascii="Tahoma" w:hAnsi="Tahoma" w:cs="Tahoma"/>
                          <w:sz w:val="16"/>
                          <w:szCs w:val="16"/>
                        </w:rPr>
                        <w:t xml:space="preserve">Résultat positif </w:t>
                      </w:r>
                      <w:r w:rsidRPr="009E19B5">
                        <w:rPr>
                          <w:rFonts w:ascii="Tahoma" w:hAnsi="Tahoma" w:cs="Tahoma"/>
                          <w:sz w:val="16"/>
                          <w:szCs w:val="16"/>
                          <w:vertAlign w:val="superscript"/>
                        </w:rPr>
                        <w:t>(2)</w:t>
                      </w:r>
                    </w:p>
                  </w:txbxContent>
                </v:textbox>
              </v:shape>
            </w:pict>
          </mc:Fallback>
        </mc:AlternateContent>
      </w:r>
      <w:r w:rsidR="00F57205" w:rsidRPr="009E19B5">
        <w:rPr>
          <w:rFonts w:ascii="Tahoma" w:hAnsi="Tahoma" w:cs="Tahoma"/>
          <w:b/>
          <w:bCs/>
          <w:color w:val="505050"/>
          <w:sz w:val="16"/>
          <w:szCs w:val="16"/>
        </w:rPr>
        <mc:AlternateContent>
          <mc:Choice Requires="wps">
            <w:drawing>
              <wp:anchor distT="0" distB="0" distL="114300" distR="114300" simplePos="0" relativeHeight="251683840" behindDoc="0" locked="0" layoutInCell="1" allowOverlap="1" wp14:anchorId="6940E7EA" wp14:editId="7A0DF371">
                <wp:simplePos x="0" y="0"/>
                <wp:positionH relativeFrom="column">
                  <wp:posOffset>-323850</wp:posOffset>
                </wp:positionH>
                <wp:positionV relativeFrom="paragraph">
                  <wp:posOffset>2713355</wp:posOffset>
                </wp:positionV>
                <wp:extent cx="1257300" cy="342900"/>
                <wp:effectExtent l="0" t="0" r="19050" b="19050"/>
                <wp:wrapNone/>
                <wp:docPr id="289" name="Zone de texte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9E19B5" w:rsidRPr="009E19B5" w:rsidRDefault="009E19B5" w:rsidP="009E19B5">
                            <w:pPr>
                              <w:jc w:val="center"/>
                              <w:rPr>
                                <w:rFonts w:ascii="Tahoma" w:hAnsi="Tahoma" w:cs="Tahoma"/>
                                <w:sz w:val="16"/>
                                <w:szCs w:val="16"/>
                              </w:rPr>
                            </w:pPr>
                            <w:r w:rsidRPr="009E19B5">
                              <w:rPr>
                                <w:rFonts w:ascii="Tahoma" w:hAnsi="Tahoma" w:cs="Tahoma"/>
                                <w:sz w:val="16"/>
                                <w:szCs w:val="16"/>
                              </w:rPr>
                              <w:t>Résultat négatif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89" o:spid="_x0000_s1047" type="#_x0000_t202" style="position:absolute;left:0;text-align:left;margin-left:-25.5pt;margin-top:213.65pt;width:99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">
                <v:textbox>
                  <w:txbxContent>
                    <w:p w:rsidR="009E19B5" w:rsidRPr="009E19B5" w:rsidRDefault="009E19B5" w:rsidP="009E19B5">
                      <w:pPr>
                        <w:jc w:val="center"/>
                        <w:rPr>
                          <w:rFonts w:ascii="Tahoma" w:hAnsi="Tahoma" w:cs="Tahoma"/>
                          <w:sz w:val="16"/>
                          <w:szCs w:val="16"/>
                        </w:rPr>
                      </w:pPr>
                      <w:r w:rsidRPr="009E19B5">
                        <w:rPr>
                          <w:rFonts w:ascii="Tahoma" w:hAnsi="Tahoma" w:cs="Tahoma"/>
                          <w:sz w:val="16"/>
                          <w:szCs w:val="16"/>
                        </w:rPr>
                        <w:t>Résultat négatif</w:t>
                      </w:r>
                    </w:p>
                  </w:txbxContent>
                </v:textbox>
              </v:shape>
            </w:pict>
          </mc:Fallback>
        </mc:AlternateContent>
      </w:r>
      <w:r w:rsidR="00F57205" w:rsidRPr="009E19B5">
        <w:rPr>
          <w:rFonts w:ascii="Tahoma" w:hAnsi="Tahoma" w:cs="Tahoma"/>
          <w:b/>
          <w:bCs/>
          <w:color w:val="505050"/>
          <w:sz w:val="16"/>
          <w:szCs w:val="16"/>
        </w:rPr>
        <mc:AlternateContent>
          <mc:Choice Requires="wps">
            <w:drawing>
              <wp:anchor distT="0" distB="0" distL="114300" distR="114300" simplePos="0" relativeHeight="251694080" behindDoc="0" locked="0" layoutInCell="1" allowOverlap="1" wp14:anchorId="0441246D" wp14:editId="521F0C24">
                <wp:simplePos x="0" y="0"/>
                <wp:positionH relativeFrom="column">
                  <wp:posOffset>571500</wp:posOffset>
                </wp:positionH>
                <wp:positionV relativeFrom="paragraph">
                  <wp:posOffset>2589530</wp:posOffset>
                </wp:positionV>
                <wp:extent cx="1028700" cy="0"/>
                <wp:effectExtent l="0" t="0" r="19050" b="19050"/>
                <wp:wrapNone/>
                <wp:docPr id="27" name="Connecteur droit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19050">
                          <a:solidFill>
                            <a:srgbClr val="7F165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27"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03.9pt" to="126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" strokecolor="#7f1658" strokeweight="1.5pt"/>
            </w:pict>
          </mc:Fallback>
        </mc:AlternateContent>
      </w:r>
      <w:r w:rsidR="00F57205" w:rsidRPr="009E19B5">
        <w:rPr>
          <w:rFonts w:ascii="Tahoma" w:hAnsi="Tahoma" w:cs="Tahoma"/>
          <w:b/>
          <w:bCs/>
          <w:color w:val="505050"/>
          <w:sz w:val="16"/>
          <w:szCs w:val="16"/>
        </w:rPr>
        <mc:AlternateContent>
          <mc:Choice Requires="wps">
            <w:drawing>
              <wp:anchor distT="0" distB="0" distL="114300" distR="114300" simplePos="0" relativeHeight="251707392" behindDoc="0" locked="0" layoutInCell="1" allowOverlap="1" wp14:anchorId="0C2190CE" wp14:editId="7EBCEC80">
                <wp:simplePos x="0" y="0"/>
                <wp:positionH relativeFrom="column">
                  <wp:posOffset>2059305</wp:posOffset>
                </wp:positionH>
                <wp:positionV relativeFrom="paragraph">
                  <wp:posOffset>1932940</wp:posOffset>
                </wp:positionV>
                <wp:extent cx="1063625" cy="375285"/>
                <wp:effectExtent l="0" t="0" r="22225" b="24765"/>
                <wp:wrapNone/>
                <wp:docPr id="311" name="Zone de texte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625" cy="375285"/>
                        </a:xfrm>
                        <a:prstGeom prst="rect">
                          <a:avLst/>
                        </a:prstGeom>
                        <a:solidFill>
                          <a:srgbClr val="FFFFFF"/>
                        </a:solidFill>
                        <a:ln w="9525">
                          <a:solidFill>
                            <a:srgbClr val="000000"/>
                          </a:solidFill>
                          <a:miter lim="800000"/>
                          <a:headEnd/>
                          <a:tailEnd/>
                        </a:ln>
                      </wps:spPr>
                      <wps:txbx>
                        <w:txbxContent>
                          <w:p w:rsidR="009E19B5" w:rsidRPr="009E19B5" w:rsidRDefault="009E19B5" w:rsidP="009E19B5">
                            <w:pPr>
                              <w:jc w:val="center"/>
                              <w:rPr>
                                <w:rFonts w:ascii="Tahoma" w:hAnsi="Tahoma" w:cs="Tahoma"/>
                                <w:sz w:val="16"/>
                                <w:szCs w:val="16"/>
                              </w:rPr>
                            </w:pPr>
                            <w:r w:rsidRPr="009E19B5">
                              <w:rPr>
                                <w:rFonts w:ascii="Tahoma" w:hAnsi="Tahoma" w:cs="Tahoma"/>
                                <w:sz w:val="16"/>
                                <w:szCs w:val="16"/>
                              </w:rPr>
                              <w:t>Présomption d’ébriété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11" o:spid="_x0000_s1048" type="#_x0000_t202" style="position:absolute;left:0;text-align:left;margin-left:162.15pt;margin-top:152.2pt;width:83.75pt;height:29.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">
                <v:textbox>
                  <w:txbxContent>
                    <w:p w:rsidR="009E19B5" w:rsidRPr="009E19B5" w:rsidRDefault="009E19B5" w:rsidP="009E19B5">
                      <w:pPr>
                        <w:jc w:val="center"/>
                        <w:rPr>
                          <w:rFonts w:ascii="Tahoma" w:hAnsi="Tahoma" w:cs="Tahoma"/>
                          <w:sz w:val="16"/>
                          <w:szCs w:val="16"/>
                        </w:rPr>
                      </w:pPr>
                      <w:r w:rsidRPr="009E19B5">
                        <w:rPr>
                          <w:rFonts w:ascii="Tahoma" w:hAnsi="Tahoma" w:cs="Tahoma"/>
                          <w:sz w:val="16"/>
                          <w:szCs w:val="16"/>
                        </w:rPr>
                        <w:t>Présomption d’ébriété</w:t>
                      </w:r>
                    </w:p>
                  </w:txbxContent>
                </v:textbox>
              </v:shape>
            </w:pict>
          </mc:Fallback>
        </mc:AlternateContent>
      </w:r>
      <w:r w:rsidR="00F57205" w:rsidRPr="009E19B5">
        <w:rPr>
          <w:rFonts w:ascii="Tahoma" w:hAnsi="Tahoma" w:cs="Tahoma"/>
          <w:b/>
          <w:bCs/>
          <w:color w:val="505050"/>
          <w:sz w:val="16"/>
          <w:szCs w:val="16"/>
        </w:rPr>
        <mc:AlternateContent>
          <mc:Choice Requires="wps">
            <w:drawing>
              <wp:anchor distT="0" distB="0" distL="114300" distR="114300" simplePos="0" relativeHeight="251672576" behindDoc="0" locked="0" layoutInCell="1" allowOverlap="1" wp14:anchorId="30C9D726" wp14:editId="4A4F8EF7">
                <wp:simplePos x="0" y="0"/>
                <wp:positionH relativeFrom="column">
                  <wp:posOffset>2622550</wp:posOffset>
                </wp:positionH>
                <wp:positionV relativeFrom="paragraph">
                  <wp:posOffset>1675130</wp:posOffset>
                </wp:positionV>
                <wp:extent cx="0" cy="2628900"/>
                <wp:effectExtent l="0" t="0" r="19050" b="19050"/>
                <wp:wrapNone/>
                <wp:docPr id="291" name="Connecteur droit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8900"/>
                        </a:xfrm>
                        <a:prstGeom prst="line">
                          <a:avLst/>
                        </a:prstGeom>
                        <a:noFill/>
                        <a:ln w="19050">
                          <a:solidFill>
                            <a:srgbClr val="7F165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29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5pt,131.9pt" to="206.5pt,3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" strokecolor="#7f1658" strokeweight="1.5pt"/>
            </w:pict>
          </mc:Fallback>
        </mc:AlternateContent>
      </w:r>
      <w:r w:rsidR="00F57205" w:rsidRPr="009E19B5">
        <w:rPr>
          <w:rFonts w:ascii="Tahoma" w:hAnsi="Tahoma" w:cs="Tahoma"/>
          <w:b/>
          <w:bCs/>
          <w:color w:val="505050"/>
          <w:sz w:val="16"/>
          <w:szCs w:val="16"/>
        </w:rPr>
        <mc:AlternateContent>
          <mc:Choice Requires="wps">
            <w:drawing>
              <wp:anchor distT="0" distB="0" distL="114300" distR="114300" simplePos="0" relativeHeight="251685888" behindDoc="0" locked="0" layoutInCell="1" allowOverlap="1" wp14:anchorId="692C827A" wp14:editId="6B967FF9">
                <wp:simplePos x="0" y="0"/>
                <wp:positionH relativeFrom="column">
                  <wp:posOffset>147955</wp:posOffset>
                </wp:positionH>
                <wp:positionV relativeFrom="paragraph">
                  <wp:posOffset>1922780</wp:posOffset>
                </wp:positionV>
                <wp:extent cx="1257300" cy="419100"/>
                <wp:effectExtent l="0" t="0" r="19050" b="19050"/>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19100"/>
                        </a:xfrm>
                        <a:prstGeom prst="rect">
                          <a:avLst/>
                        </a:prstGeom>
                        <a:solidFill>
                          <a:srgbClr val="FFFFFF"/>
                        </a:solidFill>
                        <a:ln w="9525">
                          <a:solidFill>
                            <a:srgbClr val="000000"/>
                          </a:solidFill>
                          <a:miter lim="800000"/>
                          <a:headEnd/>
                          <a:tailEnd/>
                        </a:ln>
                      </wps:spPr>
                      <wps:txbx>
                        <w:txbxContent>
                          <w:p w:rsidR="009E19B5" w:rsidRPr="009E19B5" w:rsidRDefault="009E19B5" w:rsidP="009E19B5">
                            <w:pPr>
                              <w:jc w:val="center"/>
                              <w:rPr>
                                <w:rFonts w:ascii="Tahoma" w:hAnsi="Tahoma" w:cs="Tahoma"/>
                                <w:sz w:val="16"/>
                                <w:szCs w:val="16"/>
                              </w:rPr>
                            </w:pPr>
                            <w:r w:rsidRPr="009E19B5">
                              <w:rPr>
                                <w:rFonts w:ascii="Tahoma" w:hAnsi="Tahoma" w:cs="Tahoma"/>
                                <w:sz w:val="16"/>
                                <w:szCs w:val="16"/>
                              </w:rPr>
                              <w:t xml:space="preserve">Réalisation de l’alcootest </w:t>
                            </w:r>
                            <w:r w:rsidRPr="009E19B5">
                              <w:rPr>
                                <w:rFonts w:ascii="Tahoma" w:hAnsi="Tahoma" w:cs="Tahoma"/>
                                <w:sz w:val="16"/>
                                <w:szCs w:val="16"/>
                                <w:vertAlign w:val="super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6" o:spid="_x0000_s1049" type="#_x0000_t202" style="position:absolute;left:0;text-align:left;margin-left:11.65pt;margin-top:151.4pt;width:99pt;height:3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">
                <v:textbox>
                  <w:txbxContent>
                    <w:p w:rsidR="009E19B5" w:rsidRPr="009E19B5" w:rsidRDefault="009E19B5" w:rsidP="009E19B5">
                      <w:pPr>
                        <w:jc w:val="center"/>
                        <w:rPr>
                          <w:rFonts w:ascii="Tahoma" w:hAnsi="Tahoma" w:cs="Tahoma"/>
                          <w:sz w:val="16"/>
                          <w:szCs w:val="16"/>
                        </w:rPr>
                      </w:pPr>
                      <w:r w:rsidRPr="009E19B5">
                        <w:rPr>
                          <w:rFonts w:ascii="Tahoma" w:hAnsi="Tahoma" w:cs="Tahoma"/>
                          <w:sz w:val="16"/>
                          <w:szCs w:val="16"/>
                        </w:rPr>
                        <w:t xml:space="preserve">Réalisation de l’alcootest </w:t>
                      </w:r>
                      <w:r w:rsidRPr="009E19B5">
                        <w:rPr>
                          <w:rFonts w:ascii="Tahoma" w:hAnsi="Tahoma" w:cs="Tahoma"/>
                          <w:sz w:val="16"/>
                          <w:szCs w:val="16"/>
                          <w:vertAlign w:val="superscript"/>
                        </w:rPr>
                        <w:t>(1)</w:t>
                      </w:r>
                    </w:p>
                  </w:txbxContent>
                </v:textbox>
              </v:shape>
            </w:pict>
          </mc:Fallback>
        </mc:AlternateContent>
      </w:r>
      <w:r w:rsidR="00F57205" w:rsidRPr="009E19B5">
        <w:rPr>
          <w:rFonts w:ascii="Tahoma" w:hAnsi="Tahoma" w:cs="Tahoma"/>
          <w:b/>
          <w:bCs/>
          <w:color w:val="505050"/>
          <w:sz w:val="16"/>
          <w:szCs w:val="16"/>
        </w:rPr>
        <mc:AlternateContent>
          <mc:Choice Requires="wps">
            <w:drawing>
              <wp:anchor distT="0" distB="0" distL="114300" distR="114300" simplePos="0" relativeHeight="251673600" behindDoc="0" locked="0" layoutInCell="1" allowOverlap="1" wp14:anchorId="07B864C1" wp14:editId="47FDE5CD">
                <wp:simplePos x="0" y="0"/>
                <wp:positionH relativeFrom="column">
                  <wp:posOffset>790575</wp:posOffset>
                </wp:positionH>
                <wp:positionV relativeFrom="paragraph">
                  <wp:posOffset>1675130</wp:posOffset>
                </wp:positionV>
                <wp:extent cx="0" cy="914400"/>
                <wp:effectExtent l="0" t="0" r="19050" b="19050"/>
                <wp:wrapNone/>
                <wp:docPr id="16" name="Connecteur droit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19050">
                          <a:solidFill>
                            <a:srgbClr val="7F165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5pt,131.9pt" to="62.25pt,2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" strokecolor="#7f1658" strokeweight="1.5pt"/>
            </w:pict>
          </mc:Fallback>
        </mc:AlternateContent>
      </w:r>
      <w:r w:rsidR="00F57205" w:rsidRPr="009E19B5">
        <w:rPr>
          <w:rFonts w:ascii="Tahoma" w:hAnsi="Tahoma" w:cs="Tahoma"/>
          <w:b/>
          <w:bCs/>
          <w:color w:val="505050"/>
          <w:sz w:val="16"/>
          <w:szCs w:val="16"/>
        </w:rPr>
        <mc:AlternateContent>
          <mc:Choice Requires="wps">
            <w:drawing>
              <wp:anchor distT="0" distB="0" distL="114300" distR="114300" simplePos="0" relativeHeight="251696128" behindDoc="0" locked="0" layoutInCell="1" allowOverlap="1" wp14:anchorId="7265D152" wp14:editId="471C2D8D">
                <wp:simplePos x="0" y="0"/>
                <wp:positionH relativeFrom="column">
                  <wp:posOffset>4000500</wp:posOffset>
                </wp:positionH>
                <wp:positionV relativeFrom="paragraph">
                  <wp:posOffset>1560830</wp:posOffset>
                </wp:positionV>
                <wp:extent cx="1371600" cy="0"/>
                <wp:effectExtent l="0" t="0" r="19050" b="19050"/>
                <wp:wrapNone/>
                <wp:docPr id="28" name="Connecteur droit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19050">
                          <a:solidFill>
                            <a:srgbClr val="8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28"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22.9pt" to="423pt,1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" strokecolor="purple" strokeweight="1.5pt"/>
            </w:pict>
          </mc:Fallback>
        </mc:AlternateContent>
      </w:r>
      <w:r w:rsidR="00F57205" w:rsidRPr="009E19B5">
        <w:rPr>
          <w:rFonts w:ascii="Tahoma" w:hAnsi="Tahoma" w:cs="Tahoma"/>
          <w:b/>
          <w:bCs/>
          <w:color w:val="505050"/>
          <w:sz w:val="16"/>
          <w:szCs w:val="16"/>
        </w:rPr>
        <mc:AlternateContent>
          <mc:Choice Requires="wps">
            <w:drawing>
              <wp:anchor distT="0" distB="0" distL="114300" distR="114300" simplePos="0" relativeHeight="251701248" behindDoc="0" locked="0" layoutInCell="1" allowOverlap="1" wp14:anchorId="1F0C5051" wp14:editId="367201F4">
                <wp:simplePos x="0" y="0"/>
                <wp:positionH relativeFrom="column">
                  <wp:posOffset>308610</wp:posOffset>
                </wp:positionH>
                <wp:positionV relativeFrom="paragraph">
                  <wp:posOffset>1677670</wp:posOffset>
                </wp:positionV>
                <wp:extent cx="571500" cy="254635"/>
                <wp:effectExtent l="0" t="0" r="0" b="0"/>
                <wp:wrapNone/>
                <wp:docPr id="292" name="Zone de texte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9B5" w:rsidRPr="009E19B5" w:rsidRDefault="009E19B5" w:rsidP="009E19B5">
                            <w:pPr>
                              <w:jc w:val="center"/>
                              <w:rPr>
                                <w:rFonts w:ascii="Century Gothic" w:hAnsi="Century Gothic"/>
                                <w:b/>
                                <w:bCs/>
                                <w:color w:val="D2DB21"/>
                                <w:sz w:val="16"/>
                                <w:szCs w:val="16"/>
                              </w:rPr>
                            </w:pPr>
                            <w:r w:rsidRPr="009E19B5">
                              <w:rPr>
                                <w:rFonts w:ascii="Century Gothic" w:hAnsi="Century Gothic"/>
                                <w:b/>
                                <w:bCs/>
                                <w:color w:val="D2DB21"/>
                                <w:sz w:val="16"/>
                                <w:szCs w:val="16"/>
                              </w:rPr>
                              <w:t>OUI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92" o:spid="_x0000_s1050" type="#_x0000_t202" style="position:absolute;left:0;text-align:left;margin-left:24.3pt;margin-top:132.1pt;width:45pt;height:20.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" filled="f" stroked="f">
                <v:textbox>
                  <w:txbxContent>
                    <w:p w:rsidR="009E19B5" w:rsidRPr="009E19B5" w:rsidRDefault="009E19B5" w:rsidP="009E19B5">
                      <w:pPr>
                        <w:jc w:val="center"/>
                        <w:rPr>
                          <w:rFonts w:ascii="Century Gothic" w:hAnsi="Century Gothic"/>
                          <w:b/>
                          <w:bCs/>
                          <w:color w:val="D2DB21"/>
                          <w:sz w:val="16"/>
                          <w:szCs w:val="16"/>
                        </w:rPr>
                      </w:pPr>
                      <w:r w:rsidRPr="009E19B5">
                        <w:rPr>
                          <w:rFonts w:ascii="Century Gothic" w:hAnsi="Century Gothic"/>
                          <w:b/>
                          <w:bCs/>
                          <w:color w:val="D2DB21"/>
                          <w:sz w:val="16"/>
                          <w:szCs w:val="16"/>
                        </w:rPr>
                        <w:t>OUI</w:t>
                      </w:r>
                    </w:p>
                  </w:txbxContent>
                </v:textbox>
              </v:shape>
            </w:pict>
          </mc:Fallback>
        </mc:AlternateContent>
      </w:r>
      <w:r w:rsidR="00F57205" w:rsidRPr="009E19B5">
        <w:rPr>
          <w:rFonts w:ascii="Tahoma" w:hAnsi="Tahoma" w:cs="Tahoma"/>
          <w:b/>
          <w:bCs/>
          <w:color w:val="505050"/>
          <w:sz w:val="16"/>
          <w:szCs w:val="16"/>
        </w:rPr>
        <mc:AlternateContent>
          <mc:Choice Requires="wps">
            <w:drawing>
              <wp:anchor distT="0" distB="0" distL="114300" distR="114300" simplePos="0" relativeHeight="251693056" behindDoc="0" locked="0" layoutInCell="1" allowOverlap="1" wp14:anchorId="4EC1AEE7" wp14:editId="775FB5C5">
                <wp:simplePos x="0" y="0"/>
                <wp:positionH relativeFrom="column">
                  <wp:posOffset>789305</wp:posOffset>
                </wp:positionH>
                <wp:positionV relativeFrom="paragraph">
                  <wp:posOffset>1681480</wp:posOffset>
                </wp:positionV>
                <wp:extent cx="1828800" cy="0"/>
                <wp:effectExtent l="0" t="0" r="19050" b="19050"/>
                <wp:wrapNone/>
                <wp:docPr id="305" name="Connecteur droit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0"/>
                        </a:xfrm>
                        <a:prstGeom prst="line">
                          <a:avLst/>
                        </a:prstGeom>
                        <a:noFill/>
                        <a:ln w="19050">
                          <a:solidFill>
                            <a:srgbClr val="7F165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305"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5pt,132.4pt" to="206.15pt,1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" strokecolor="#7f1658" strokeweight="1.5pt"/>
            </w:pict>
          </mc:Fallback>
        </mc:AlternateContent>
      </w:r>
      <w:r w:rsidR="00F57205" w:rsidRPr="009E19B5">
        <w:rPr>
          <w:rFonts w:ascii="Tahoma" w:hAnsi="Tahoma" w:cs="Tahoma"/>
          <w:b/>
          <w:bCs/>
          <w:color w:val="505050"/>
          <w:sz w:val="16"/>
          <w:szCs w:val="16"/>
        </w:rPr>
        <mc:AlternateContent>
          <mc:Choice Requires="wps">
            <w:drawing>
              <wp:anchor distT="0" distB="0" distL="114300" distR="114300" simplePos="0" relativeHeight="251666432" behindDoc="0" locked="0" layoutInCell="1" allowOverlap="1" wp14:anchorId="2DCD4F50" wp14:editId="38687692">
                <wp:simplePos x="0" y="0"/>
                <wp:positionH relativeFrom="column">
                  <wp:posOffset>4919980</wp:posOffset>
                </wp:positionH>
                <wp:positionV relativeFrom="paragraph">
                  <wp:posOffset>770255</wp:posOffset>
                </wp:positionV>
                <wp:extent cx="0" cy="790575"/>
                <wp:effectExtent l="0" t="0" r="19050" b="9525"/>
                <wp:wrapNone/>
                <wp:docPr id="13" name="Connecteur droit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0575"/>
                        </a:xfrm>
                        <a:prstGeom prst="line">
                          <a:avLst/>
                        </a:prstGeom>
                        <a:noFill/>
                        <a:ln w="19050">
                          <a:solidFill>
                            <a:srgbClr val="7F165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4pt,60.65pt" to="387.4pt,1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" strokecolor="#7f1658" strokeweight="1.5pt"/>
            </w:pict>
          </mc:Fallback>
        </mc:AlternateContent>
      </w:r>
      <w:r w:rsidR="00F57205" w:rsidRPr="009E19B5">
        <w:rPr>
          <w:rFonts w:ascii="Tahoma" w:hAnsi="Tahoma" w:cs="Tahoma"/>
          <w:b/>
          <w:bCs/>
          <w:color w:val="505050"/>
          <w:sz w:val="16"/>
          <w:szCs w:val="16"/>
        </w:rPr>
        <mc:AlternateContent>
          <mc:Choice Requires="wps">
            <w:drawing>
              <wp:anchor distT="0" distB="0" distL="114300" distR="114300" simplePos="0" relativeHeight="251675648" behindDoc="0" locked="0" layoutInCell="1" allowOverlap="1" wp14:anchorId="1A9995F5" wp14:editId="111AA675">
                <wp:simplePos x="0" y="0"/>
                <wp:positionH relativeFrom="column">
                  <wp:posOffset>1148080</wp:posOffset>
                </wp:positionH>
                <wp:positionV relativeFrom="paragraph">
                  <wp:posOffset>770255</wp:posOffset>
                </wp:positionV>
                <wp:extent cx="0" cy="914400"/>
                <wp:effectExtent l="0" t="0" r="19050" b="19050"/>
                <wp:wrapNone/>
                <wp:docPr id="18" name="Connecteur droit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19050">
                          <a:solidFill>
                            <a:srgbClr val="7F165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4pt,60.65pt" to="90.4pt,1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" strokecolor="#7f1658" strokeweight="1.5pt"/>
            </w:pict>
          </mc:Fallback>
        </mc:AlternateContent>
      </w:r>
      <w:r w:rsidR="00F57205" w:rsidRPr="009E19B5">
        <w:rPr>
          <w:rFonts w:ascii="Tahoma" w:hAnsi="Tahoma" w:cs="Tahoma"/>
          <w:b/>
          <w:bCs/>
          <w:color w:val="505050"/>
          <w:sz w:val="16"/>
          <w:szCs w:val="16"/>
        </w:rPr>
        <mc:AlternateContent>
          <mc:Choice Requires="wps">
            <w:drawing>
              <wp:anchor distT="0" distB="0" distL="114300" distR="114300" simplePos="0" relativeHeight="251677696" behindDoc="0" locked="0" layoutInCell="1" allowOverlap="1" wp14:anchorId="467090CC" wp14:editId="676FC816">
                <wp:simplePos x="0" y="0"/>
                <wp:positionH relativeFrom="column">
                  <wp:posOffset>2176780</wp:posOffset>
                </wp:positionH>
                <wp:positionV relativeFrom="paragraph">
                  <wp:posOffset>27305</wp:posOffset>
                </wp:positionV>
                <wp:extent cx="1714500" cy="400050"/>
                <wp:effectExtent l="0" t="0" r="19050" b="19050"/>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00050"/>
                        </a:xfrm>
                        <a:prstGeom prst="rect">
                          <a:avLst/>
                        </a:prstGeom>
                        <a:solidFill>
                          <a:srgbClr val="FFFFFF"/>
                        </a:solidFill>
                        <a:ln w="9525">
                          <a:solidFill>
                            <a:srgbClr val="000000"/>
                          </a:solidFill>
                          <a:miter lim="800000"/>
                          <a:headEnd/>
                          <a:tailEnd/>
                        </a:ln>
                      </wps:spPr>
                      <wps:txbx>
                        <w:txbxContent>
                          <w:p w:rsidR="009E19B5" w:rsidRPr="009E19B5" w:rsidRDefault="009E19B5" w:rsidP="00F57205">
                            <w:pPr>
                              <w:spacing w:after="0"/>
                              <w:jc w:val="center"/>
                              <w:rPr>
                                <w:rFonts w:ascii="Tahoma" w:hAnsi="Tahoma" w:cs="Tahoma"/>
                                <w:sz w:val="16"/>
                                <w:szCs w:val="16"/>
                              </w:rPr>
                            </w:pPr>
                            <w:r w:rsidRPr="009E19B5">
                              <w:rPr>
                                <w:rFonts w:ascii="Tahoma" w:hAnsi="Tahoma" w:cs="Tahoma"/>
                                <w:sz w:val="16"/>
                                <w:szCs w:val="16"/>
                              </w:rPr>
                              <w:t>Etat apparent d’ébriété</w:t>
                            </w:r>
                          </w:p>
                          <w:p w:rsidR="009E19B5" w:rsidRPr="009E19B5" w:rsidRDefault="009E19B5" w:rsidP="00F57205">
                            <w:pPr>
                              <w:spacing w:after="0"/>
                              <w:jc w:val="center"/>
                              <w:rPr>
                                <w:rFonts w:ascii="Tahoma" w:hAnsi="Tahoma" w:cs="Tahoma"/>
                                <w:sz w:val="16"/>
                                <w:szCs w:val="16"/>
                              </w:rPr>
                            </w:pPr>
                            <w:r w:rsidRPr="009E19B5">
                              <w:rPr>
                                <w:rFonts w:ascii="Tahoma" w:hAnsi="Tahoma" w:cs="Tahoma"/>
                                <w:sz w:val="16"/>
                                <w:szCs w:val="16"/>
                              </w:rPr>
                              <w:t>(Cf. annexe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1" o:spid="_x0000_s1051" type="#_x0000_t202" style="position:absolute;left:0;text-align:left;margin-left:171.4pt;margin-top:2.15pt;width:13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">
                <v:textbox>
                  <w:txbxContent>
                    <w:p w:rsidR="009E19B5" w:rsidRPr="009E19B5" w:rsidRDefault="009E19B5" w:rsidP="00F57205">
                      <w:pPr>
                        <w:spacing w:after="0"/>
                        <w:jc w:val="center"/>
                        <w:rPr>
                          <w:rFonts w:ascii="Tahoma" w:hAnsi="Tahoma" w:cs="Tahoma"/>
                          <w:sz w:val="16"/>
                          <w:szCs w:val="16"/>
                        </w:rPr>
                      </w:pPr>
                      <w:r w:rsidRPr="009E19B5">
                        <w:rPr>
                          <w:rFonts w:ascii="Tahoma" w:hAnsi="Tahoma" w:cs="Tahoma"/>
                          <w:sz w:val="16"/>
                          <w:szCs w:val="16"/>
                        </w:rPr>
                        <w:t>Etat apparent d’ébriété</w:t>
                      </w:r>
                    </w:p>
                    <w:p w:rsidR="009E19B5" w:rsidRPr="009E19B5" w:rsidRDefault="009E19B5" w:rsidP="00F57205">
                      <w:pPr>
                        <w:spacing w:after="0"/>
                        <w:jc w:val="center"/>
                        <w:rPr>
                          <w:rFonts w:ascii="Tahoma" w:hAnsi="Tahoma" w:cs="Tahoma"/>
                          <w:sz w:val="16"/>
                          <w:szCs w:val="16"/>
                        </w:rPr>
                      </w:pPr>
                      <w:r w:rsidRPr="009E19B5">
                        <w:rPr>
                          <w:rFonts w:ascii="Tahoma" w:hAnsi="Tahoma" w:cs="Tahoma"/>
                          <w:sz w:val="16"/>
                          <w:szCs w:val="16"/>
                        </w:rPr>
                        <w:t>(Cf. annexe 2)</w:t>
                      </w:r>
                    </w:p>
                  </w:txbxContent>
                </v:textbox>
              </v:shape>
            </w:pict>
          </mc:Fallback>
        </mc:AlternateContent>
      </w:r>
      <w:r w:rsidR="00F57205" w:rsidRPr="009E19B5">
        <w:rPr>
          <w:rFonts w:ascii="Tahoma" w:hAnsi="Tahoma" w:cs="Tahoma"/>
          <w:b/>
          <w:bCs/>
          <w:color w:val="505050"/>
          <w:sz w:val="16"/>
          <w:szCs w:val="16"/>
        </w:rPr>
        <mc:AlternateContent>
          <mc:Choice Requires="wps">
            <w:drawing>
              <wp:anchor distT="0" distB="0" distL="114300" distR="114300" simplePos="0" relativeHeight="251678720" behindDoc="0" locked="0" layoutInCell="1" allowOverlap="1" wp14:anchorId="465BD600" wp14:editId="4C2D87F4">
                <wp:simplePos x="0" y="0"/>
                <wp:positionH relativeFrom="column">
                  <wp:posOffset>2176780</wp:posOffset>
                </wp:positionH>
                <wp:positionV relativeFrom="paragraph">
                  <wp:posOffset>617855</wp:posOffset>
                </wp:positionV>
                <wp:extent cx="1714500" cy="342900"/>
                <wp:effectExtent l="0" t="0" r="19050" b="1905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rsidR="009E19B5" w:rsidRPr="009E19B5" w:rsidRDefault="009E19B5" w:rsidP="00F57205">
                            <w:pPr>
                              <w:spacing w:after="0" w:line="240" w:lineRule="auto"/>
                              <w:jc w:val="center"/>
                              <w:rPr>
                                <w:rFonts w:ascii="Tahoma" w:hAnsi="Tahoma" w:cs="Tahoma"/>
                                <w:sz w:val="16"/>
                                <w:szCs w:val="16"/>
                              </w:rPr>
                            </w:pPr>
                            <w:r w:rsidRPr="009E19B5">
                              <w:rPr>
                                <w:rFonts w:ascii="Tahoma" w:hAnsi="Tahoma" w:cs="Tahoma"/>
                                <w:sz w:val="16"/>
                                <w:szCs w:val="16"/>
                              </w:rPr>
                              <w:t>Poste répertorié à risque</w:t>
                            </w:r>
                          </w:p>
                          <w:p w:rsidR="009E19B5" w:rsidRPr="009E19B5" w:rsidRDefault="009E19B5" w:rsidP="00F57205">
                            <w:pPr>
                              <w:spacing w:after="0" w:line="240" w:lineRule="auto"/>
                              <w:jc w:val="center"/>
                              <w:rPr>
                                <w:rFonts w:ascii="Tahoma" w:hAnsi="Tahoma" w:cs="Tahoma"/>
                                <w:sz w:val="16"/>
                                <w:szCs w:val="16"/>
                              </w:rPr>
                            </w:pPr>
                            <w:r w:rsidRPr="009E19B5">
                              <w:rPr>
                                <w:rFonts w:ascii="Tahoma" w:hAnsi="Tahoma" w:cs="Tahoma"/>
                                <w:sz w:val="16"/>
                                <w:szCs w:val="16"/>
                              </w:rPr>
                              <w:t>(Cf. annexe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0" o:spid="_x0000_s1052" type="#_x0000_t202" style="position:absolute;left:0;text-align:left;margin-left:171.4pt;margin-top:48.65pt;width:13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">
                <v:textbox>
                  <w:txbxContent>
                    <w:p w:rsidR="009E19B5" w:rsidRPr="009E19B5" w:rsidRDefault="009E19B5" w:rsidP="00F57205">
                      <w:pPr>
                        <w:spacing w:after="0" w:line="240" w:lineRule="auto"/>
                        <w:jc w:val="center"/>
                        <w:rPr>
                          <w:rFonts w:ascii="Tahoma" w:hAnsi="Tahoma" w:cs="Tahoma"/>
                          <w:sz w:val="16"/>
                          <w:szCs w:val="16"/>
                        </w:rPr>
                      </w:pPr>
                      <w:r w:rsidRPr="009E19B5">
                        <w:rPr>
                          <w:rFonts w:ascii="Tahoma" w:hAnsi="Tahoma" w:cs="Tahoma"/>
                          <w:sz w:val="16"/>
                          <w:szCs w:val="16"/>
                        </w:rPr>
                        <w:t>Poste répertorié à risque</w:t>
                      </w:r>
                    </w:p>
                    <w:p w:rsidR="009E19B5" w:rsidRPr="009E19B5" w:rsidRDefault="009E19B5" w:rsidP="00F57205">
                      <w:pPr>
                        <w:spacing w:after="0" w:line="240" w:lineRule="auto"/>
                        <w:jc w:val="center"/>
                        <w:rPr>
                          <w:rFonts w:ascii="Tahoma" w:hAnsi="Tahoma" w:cs="Tahoma"/>
                          <w:sz w:val="16"/>
                          <w:szCs w:val="16"/>
                        </w:rPr>
                      </w:pPr>
                      <w:r w:rsidRPr="009E19B5">
                        <w:rPr>
                          <w:rFonts w:ascii="Tahoma" w:hAnsi="Tahoma" w:cs="Tahoma"/>
                          <w:sz w:val="16"/>
                          <w:szCs w:val="16"/>
                        </w:rPr>
                        <w:t>(Cf. annexe 1)</w:t>
                      </w:r>
                    </w:p>
                  </w:txbxContent>
                </v:textbox>
              </v:shape>
            </w:pict>
          </mc:Fallback>
        </mc:AlternateContent>
      </w:r>
      <w:r w:rsidR="00F57205" w:rsidRPr="009E19B5">
        <w:rPr>
          <w:rFonts w:ascii="Tahoma" w:hAnsi="Tahoma" w:cs="Tahoma"/>
          <w:b/>
          <w:bCs/>
          <w:color w:val="505050"/>
          <w:sz w:val="16"/>
          <w:szCs w:val="16"/>
        </w:rPr>
        <mc:AlternateContent>
          <mc:Choice Requires="wps">
            <w:drawing>
              <wp:anchor distT="0" distB="0" distL="114300" distR="114300" simplePos="0" relativeHeight="251680768" behindDoc="0" locked="0" layoutInCell="1" allowOverlap="1" wp14:anchorId="09C58033" wp14:editId="78D3CEDC">
                <wp:simplePos x="0" y="0"/>
                <wp:positionH relativeFrom="column">
                  <wp:posOffset>100330</wp:posOffset>
                </wp:positionH>
                <wp:positionV relativeFrom="paragraph">
                  <wp:posOffset>1322705</wp:posOffset>
                </wp:positionV>
                <wp:extent cx="1714500" cy="238125"/>
                <wp:effectExtent l="0" t="0" r="19050" b="28575"/>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38125"/>
                        </a:xfrm>
                        <a:prstGeom prst="rect">
                          <a:avLst/>
                        </a:prstGeom>
                        <a:solidFill>
                          <a:srgbClr val="FFFFFF"/>
                        </a:solidFill>
                        <a:ln w="9525">
                          <a:solidFill>
                            <a:srgbClr val="000000"/>
                          </a:solidFill>
                          <a:miter lim="800000"/>
                          <a:headEnd/>
                          <a:tailEnd/>
                        </a:ln>
                      </wps:spPr>
                      <wps:txbx>
                        <w:txbxContent>
                          <w:p w:rsidR="009E19B5" w:rsidRPr="009E19B5" w:rsidRDefault="009E19B5" w:rsidP="009E19B5">
                            <w:pPr>
                              <w:jc w:val="center"/>
                              <w:rPr>
                                <w:rFonts w:ascii="Tahoma" w:hAnsi="Tahoma" w:cs="Tahoma"/>
                                <w:sz w:val="16"/>
                                <w:szCs w:val="16"/>
                              </w:rPr>
                            </w:pPr>
                            <w:r w:rsidRPr="009E19B5">
                              <w:rPr>
                                <w:rFonts w:ascii="Tahoma" w:hAnsi="Tahoma" w:cs="Tahoma"/>
                                <w:sz w:val="16"/>
                                <w:szCs w:val="16"/>
                              </w:rPr>
                              <w:t>Test accepté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2" o:spid="_x0000_s1053" type="#_x0000_t202" style="position:absolute;left:0;text-align:left;margin-left:7.9pt;margin-top:104.15pt;width:135pt;height:1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">
                <v:textbox>
                  <w:txbxContent>
                    <w:p w:rsidR="009E19B5" w:rsidRPr="009E19B5" w:rsidRDefault="009E19B5" w:rsidP="009E19B5">
                      <w:pPr>
                        <w:jc w:val="center"/>
                        <w:rPr>
                          <w:rFonts w:ascii="Tahoma" w:hAnsi="Tahoma" w:cs="Tahoma"/>
                          <w:sz w:val="16"/>
                          <w:szCs w:val="16"/>
                        </w:rPr>
                      </w:pPr>
                      <w:r w:rsidRPr="009E19B5">
                        <w:rPr>
                          <w:rFonts w:ascii="Tahoma" w:hAnsi="Tahoma" w:cs="Tahoma"/>
                          <w:sz w:val="16"/>
                          <w:szCs w:val="16"/>
                        </w:rPr>
                        <w:t>Test accepté ?</w:t>
                      </w:r>
                    </w:p>
                  </w:txbxContent>
                </v:textbox>
              </v:shape>
            </w:pict>
          </mc:Fallback>
        </mc:AlternateContent>
      </w:r>
      <w:r w:rsidR="00F57205" w:rsidRPr="009E19B5">
        <w:rPr>
          <w:rFonts w:ascii="Tahoma" w:hAnsi="Tahoma" w:cs="Tahoma"/>
          <w:b/>
          <w:bCs/>
          <w:color w:val="505050"/>
          <w:sz w:val="16"/>
          <w:szCs w:val="16"/>
        </w:rPr>
        <mc:AlternateContent>
          <mc:Choice Requires="wps">
            <w:drawing>
              <wp:anchor distT="0" distB="0" distL="114300" distR="114300" simplePos="0" relativeHeight="251679744" behindDoc="0" locked="0" layoutInCell="1" allowOverlap="1" wp14:anchorId="70B3BFCF" wp14:editId="3AD26C00">
                <wp:simplePos x="0" y="0"/>
                <wp:positionH relativeFrom="column">
                  <wp:posOffset>109855</wp:posOffset>
                </wp:positionH>
                <wp:positionV relativeFrom="paragraph">
                  <wp:posOffset>989330</wp:posOffset>
                </wp:positionV>
                <wp:extent cx="1714500" cy="238125"/>
                <wp:effectExtent l="0" t="0" r="19050" b="28575"/>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38125"/>
                        </a:xfrm>
                        <a:prstGeom prst="rect">
                          <a:avLst/>
                        </a:prstGeom>
                        <a:solidFill>
                          <a:srgbClr val="FFFFFF"/>
                        </a:solidFill>
                        <a:ln w="9525">
                          <a:solidFill>
                            <a:srgbClr val="000000"/>
                          </a:solidFill>
                          <a:miter lim="800000"/>
                          <a:headEnd/>
                          <a:tailEnd/>
                        </a:ln>
                      </wps:spPr>
                      <wps:txbx>
                        <w:txbxContent>
                          <w:p w:rsidR="009E19B5" w:rsidRPr="009E19B5" w:rsidRDefault="009E19B5" w:rsidP="009E19B5">
                            <w:pPr>
                              <w:jc w:val="center"/>
                              <w:rPr>
                                <w:rFonts w:ascii="Tahoma" w:hAnsi="Tahoma" w:cs="Tahoma"/>
                                <w:sz w:val="16"/>
                                <w:szCs w:val="16"/>
                              </w:rPr>
                            </w:pPr>
                            <w:r w:rsidRPr="009E19B5">
                              <w:rPr>
                                <w:rFonts w:ascii="Tahoma" w:hAnsi="Tahoma" w:cs="Tahoma"/>
                                <w:sz w:val="16"/>
                                <w:szCs w:val="16"/>
                              </w:rPr>
                              <w:t>Proposition de l’alcootest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1" o:spid="_x0000_s1054" type="#_x0000_t202" style="position:absolute;left:0;text-align:left;margin-left:8.65pt;margin-top:77.9pt;width:135pt;height:1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">
                <v:textbox>
                  <w:txbxContent>
                    <w:p w:rsidR="009E19B5" w:rsidRPr="009E19B5" w:rsidRDefault="009E19B5" w:rsidP="009E19B5">
                      <w:pPr>
                        <w:jc w:val="center"/>
                        <w:rPr>
                          <w:rFonts w:ascii="Tahoma" w:hAnsi="Tahoma" w:cs="Tahoma"/>
                          <w:sz w:val="16"/>
                          <w:szCs w:val="16"/>
                        </w:rPr>
                      </w:pPr>
                      <w:r w:rsidRPr="009E19B5">
                        <w:rPr>
                          <w:rFonts w:ascii="Tahoma" w:hAnsi="Tahoma" w:cs="Tahoma"/>
                          <w:sz w:val="16"/>
                          <w:szCs w:val="16"/>
                        </w:rPr>
                        <w:t>Proposition de l’alcootest</w:t>
                      </w:r>
                    </w:p>
                  </w:txbxContent>
                </v:textbox>
              </v:shape>
            </w:pict>
          </mc:Fallback>
        </mc:AlternateContent>
      </w:r>
    </w:p>
    <w:sectPr w:rsidR="009E19B5" w:rsidRPr="004B01B4" w:rsidSect="003B2D24">
      <w:headerReference w:type="default" r:id="rId9"/>
      <w:footerReference w:type="default" r:id="rId10"/>
      <w:pgSz w:w="11906" w:h="16838"/>
      <w:pgMar w:top="2127" w:right="1417" w:bottom="1417" w:left="1417" w:header="568" w:footer="7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C41" w:rsidRDefault="00F30C41" w:rsidP="00DB0A20">
      <w:pPr>
        <w:spacing w:after="0" w:line="240" w:lineRule="auto"/>
      </w:pPr>
      <w:r>
        <w:separator/>
      </w:r>
    </w:p>
  </w:endnote>
  <w:endnote w:type="continuationSeparator" w:id="0">
    <w:p w:rsidR="00F30C41" w:rsidRDefault="00F30C41" w:rsidP="00DB0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A20" w:rsidRPr="00CA4DAE" w:rsidRDefault="003B2D24" w:rsidP="003B2D24">
    <w:pPr>
      <w:pStyle w:val="Pieddepage"/>
      <w:ind w:left="-567"/>
      <w:rPr>
        <w:rFonts w:ascii="Tahoma" w:hAnsi="Tahoma" w:cs="Tahoma"/>
        <w:i/>
        <w:color w:val="79193B"/>
        <w:sz w:val="16"/>
        <w:szCs w:val="16"/>
      </w:rPr>
    </w:pPr>
    <w:r w:rsidRPr="00CA4DAE">
      <w:rPr>
        <w:noProof/>
        <w:lang w:eastAsia="fr-FR"/>
      </w:rPr>
      <mc:AlternateContent>
        <mc:Choice Requires="wps">
          <w:drawing>
            <wp:anchor distT="0" distB="0" distL="114300" distR="114300" simplePos="0" relativeHeight="251662336" behindDoc="0" locked="0" layoutInCell="1" allowOverlap="1" wp14:anchorId="3F3DED17" wp14:editId="45BD5097">
              <wp:simplePos x="0" y="0"/>
              <wp:positionH relativeFrom="column">
                <wp:posOffset>-366395</wp:posOffset>
              </wp:positionH>
              <wp:positionV relativeFrom="paragraph">
                <wp:posOffset>-101600</wp:posOffset>
              </wp:positionV>
              <wp:extent cx="6353175" cy="0"/>
              <wp:effectExtent l="0" t="19050" r="9525" b="19050"/>
              <wp:wrapNone/>
              <wp:docPr id="3" name="Connecteur droit 3"/>
              <wp:cNvGraphicFramePr/>
              <a:graphic xmlns:a="http://schemas.openxmlformats.org/drawingml/2006/main">
                <a:graphicData uri="http://schemas.microsoft.com/office/word/2010/wordprocessingShape">
                  <wps:wsp>
                    <wps:cNvCnPr/>
                    <wps:spPr>
                      <a:xfrm>
                        <a:off x="0" y="0"/>
                        <a:ext cx="6353175" cy="0"/>
                      </a:xfrm>
                      <a:prstGeom prst="line">
                        <a:avLst/>
                      </a:prstGeom>
                      <a:noFill/>
                      <a:ln w="28575" cap="flat" cmpd="sng" algn="ctr">
                        <a:solidFill>
                          <a:srgbClr val="505050"/>
                        </a:solidFill>
                        <a:prstDash val="solid"/>
                      </a:ln>
                      <a:effectLst/>
                    </wps:spPr>
                    <wps:bodyPr/>
                  </wps:wsp>
                </a:graphicData>
              </a:graphic>
            </wp:anchor>
          </w:drawing>
        </mc:Choice>
        <mc:Fallback>
          <w:pict>
            <v:line id="Connecteur droit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8.85pt,-8pt" to="471.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" strokecolor="#505050" strokeweight="2.25pt"/>
          </w:pict>
        </mc:Fallback>
      </mc:AlternateContent>
    </w:r>
    <w:r w:rsidR="00264CD8">
      <w:rPr>
        <w:rFonts w:ascii="Tahoma" w:hAnsi="Tahoma" w:cs="Tahoma"/>
        <w:i/>
        <w:color w:val="79193B"/>
        <w:sz w:val="16"/>
        <w:szCs w:val="16"/>
      </w:rPr>
      <w:t xml:space="preserve"> </w:t>
    </w:r>
    <w:r w:rsidR="00935E73">
      <w:rPr>
        <w:rFonts w:ascii="Tahoma" w:hAnsi="Tahoma" w:cs="Tahoma"/>
        <w:i/>
        <w:color w:val="79193B"/>
        <w:sz w:val="16"/>
        <w:szCs w:val="16"/>
      </w:rPr>
      <w:t>R</w:t>
    </w:r>
    <w:r w:rsidR="00241E79">
      <w:rPr>
        <w:rFonts w:ascii="Tahoma" w:hAnsi="Tahoma" w:cs="Tahoma"/>
        <w:i/>
        <w:color w:val="79193B"/>
        <w:sz w:val="16"/>
        <w:szCs w:val="16"/>
      </w:rPr>
      <w:t>è</w:t>
    </w:r>
    <w:r w:rsidR="00935E73">
      <w:rPr>
        <w:rFonts w:ascii="Tahoma" w:hAnsi="Tahoma" w:cs="Tahoma"/>
        <w:i/>
        <w:color w:val="79193B"/>
        <w:sz w:val="16"/>
        <w:szCs w:val="16"/>
      </w:rPr>
      <w:t>glement Intérieur Hygiène &amp; Sécurité</w:t>
    </w:r>
    <w:r w:rsidR="00264CD8">
      <w:rPr>
        <w:rFonts w:ascii="Tahoma" w:hAnsi="Tahoma" w:cs="Tahoma"/>
        <w:i/>
        <w:color w:val="79193B"/>
        <w:sz w:val="16"/>
        <w:szCs w:val="16"/>
      </w:rPr>
      <w:t>- modèle</w:t>
    </w:r>
    <w:r w:rsidRPr="00CA4DAE">
      <w:rPr>
        <w:rFonts w:ascii="Tahoma" w:hAnsi="Tahoma" w:cs="Tahoma"/>
        <w:i/>
        <w:color w:val="79193B"/>
        <w:sz w:val="16"/>
        <w:szCs w:val="16"/>
      </w:rPr>
      <w:tab/>
    </w:r>
    <w:r w:rsidRPr="00CA4DAE">
      <w:rPr>
        <w:rFonts w:ascii="Tahoma" w:hAnsi="Tahoma" w:cs="Tahoma"/>
        <w:i/>
        <w:color w:val="79193B"/>
        <w:sz w:val="16"/>
        <w:szCs w:val="16"/>
      </w:rPr>
      <w:tab/>
      <w:t xml:space="preserve">Page </w:t>
    </w:r>
    <w:r w:rsidRPr="00CA4DAE">
      <w:rPr>
        <w:rFonts w:ascii="Tahoma" w:hAnsi="Tahoma" w:cs="Tahoma"/>
        <w:i/>
        <w:color w:val="79193B"/>
        <w:sz w:val="16"/>
        <w:szCs w:val="16"/>
      </w:rPr>
      <w:fldChar w:fldCharType="begin"/>
    </w:r>
    <w:r w:rsidRPr="00CA4DAE">
      <w:rPr>
        <w:rFonts w:ascii="Tahoma" w:hAnsi="Tahoma" w:cs="Tahoma"/>
        <w:i/>
        <w:color w:val="79193B"/>
        <w:sz w:val="16"/>
        <w:szCs w:val="16"/>
      </w:rPr>
      <w:instrText>PAGE  \* Arabic  \* MERGEFORMAT</w:instrText>
    </w:r>
    <w:r w:rsidRPr="00CA4DAE">
      <w:rPr>
        <w:rFonts w:ascii="Tahoma" w:hAnsi="Tahoma" w:cs="Tahoma"/>
        <w:i/>
        <w:color w:val="79193B"/>
        <w:sz w:val="16"/>
        <w:szCs w:val="16"/>
      </w:rPr>
      <w:fldChar w:fldCharType="separate"/>
    </w:r>
    <w:r w:rsidR="000C45E3">
      <w:rPr>
        <w:rFonts w:ascii="Tahoma" w:hAnsi="Tahoma" w:cs="Tahoma"/>
        <w:i/>
        <w:noProof/>
        <w:color w:val="79193B"/>
        <w:sz w:val="16"/>
        <w:szCs w:val="16"/>
      </w:rPr>
      <w:t>1</w:t>
    </w:r>
    <w:r w:rsidRPr="00CA4DAE">
      <w:rPr>
        <w:rFonts w:ascii="Tahoma" w:hAnsi="Tahoma" w:cs="Tahoma"/>
        <w:i/>
        <w:color w:val="79193B"/>
        <w:sz w:val="16"/>
        <w:szCs w:val="16"/>
      </w:rPr>
      <w:fldChar w:fldCharType="end"/>
    </w:r>
    <w:r w:rsidRPr="00CA4DAE">
      <w:rPr>
        <w:rFonts w:ascii="Tahoma" w:hAnsi="Tahoma" w:cs="Tahoma"/>
        <w:i/>
        <w:color w:val="79193B"/>
        <w:sz w:val="16"/>
        <w:szCs w:val="16"/>
      </w:rPr>
      <w:t xml:space="preserve"> sur </w:t>
    </w:r>
    <w:r w:rsidRPr="00CA4DAE">
      <w:rPr>
        <w:rFonts w:ascii="Tahoma" w:hAnsi="Tahoma" w:cs="Tahoma"/>
        <w:i/>
        <w:color w:val="79193B"/>
        <w:sz w:val="16"/>
        <w:szCs w:val="16"/>
      </w:rPr>
      <w:fldChar w:fldCharType="begin"/>
    </w:r>
    <w:r w:rsidRPr="00CA4DAE">
      <w:rPr>
        <w:rFonts w:ascii="Tahoma" w:hAnsi="Tahoma" w:cs="Tahoma"/>
        <w:i/>
        <w:color w:val="79193B"/>
        <w:sz w:val="16"/>
        <w:szCs w:val="16"/>
      </w:rPr>
      <w:instrText>NUMPAGES  \* Arabic  \* MERGEFORMAT</w:instrText>
    </w:r>
    <w:r w:rsidRPr="00CA4DAE">
      <w:rPr>
        <w:rFonts w:ascii="Tahoma" w:hAnsi="Tahoma" w:cs="Tahoma"/>
        <w:i/>
        <w:color w:val="79193B"/>
        <w:sz w:val="16"/>
        <w:szCs w:val="16"/>
      </w:rPr>
      <w:fldChar w:fldCharType="separate"/>
    </w:r>
    <w:r w:rsidR="000C45E3">
      <w:rPr>
        <w:rFonts w:ascii="Tahoma" w:hAnsi="Tahoma" w:cs="Tahoma"/>
        <w:i/>
        <w:noProof/>
        <w:color w:val="79193B"/>
        <w:sz w:val="16"/>
        <w:szCs w:val="16"/>
      </w:rPr>
      <w:t>6</w:t>
    </w:r>
    <w:r w:rsidRPr="00CA4DAE">
      <w:rPr>
        <w:rFonts w:ascii="Tahoma" w:hAnsi="Tahoma" w:cs="Tahoma"/>
        <w:i/>
        <w:color w:val="79193B"/>
        <w:sz w:val="16"/>
        <w:szCs w:val="16"/>
      </w:rPr>
      <w:fldChar w:fldCharType="end"/>
    </w:r>
  </w:p>
  <w:p w:rsidR="003B2D24" w:rsidRPr="00CA4DAE" w:rsidRDefault="00935E73" w:rsidP="003B2D24">
    <w:pPr>
      <w:pStyle w:val="Pieddepage"/>
      <w:ind w:left="-567"/>
      <w:rPr>
        <w:rFonts w:ascii="Tahoma" w:hAnsi="Tahoma" w:cs="Tahoma"/>
        <w:i/>
        <w:color w:val="505050"/>
        <w:sz w:val="16"/>
        <w:szCs w:val="16"/>
      </w:rPr>
    </w:pPr>
    <w:r>
      <w:rPr>
        <w:rFonts w:ascii="Tahoma" w:hAnsi="Tahoma" w:cs="Tahoma"/>
        <w:i/>
        <w:color w:val="505050"/>
        <w:sz w:val="16"/>
        <w:szCs w:val="16"/>
      </w:rPr>
      <w:t>2018.04.03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C41" w:rsidRDefault="00F30C41" w:rsidP="00DB0A20">
      <w:pPr>
        <w:spacing w:after="0" w:line="240" w:lineRule="auto"/>
      </w:pPr>
      <w:r>
        <w:separator/>
      </w:r>
    </w:p>
  </w:footnote>
  <w:footnote w:type="continuationSeparator" w:id="0">
    <w:p w:rsidR="00F30C41" w:rsidRDefault="00F30C41" w:rsidP="00DB0A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A20" w:rsidRDefault="00264CD8" w:rsidP="00DB0A20">
    <w:pPr>
      <w:pStyle w:val="En-tte"/>
      <w:ind w:left="-709"/>
    </w:pPr>
    <w:r>
      <w:rPr>
        <w:noProof/>
        <w:lang w:eastAsia="fr-FR"/>
      </w:rPr>
      <mc:AlternateContent>
        <mc:Choice Requires="wps">
          <w:drawing>
            <wp:anchor distT="0" distB="0" distL="114300" distR="114300" simplePos="0" relativeHeight="251659264" behindDoc="0" locked="0" layoutInCell="1" allowOverlap="1" wp14:anchorId="18EBC2E5" wp14:editId="27A07D52">
              <wp:simplePos x="0" y="0"/>
              <wp:positionH relativeFrom="column">
                <wp:posOffset>1576705</wp:posOffset>
              </wp:positionH>
              <wp:positionV relativeFrom="paragraph">
                <wp:posOffset>220345</wp:posOffset>
              </wp:positionV>
              <wp:extent cx="4476750" cy="68580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685800"/>
                      </a:xfrm>
                      <a:prstGeom prst="rect">
                        <a:avLst/>
                      </a:prstGeom>
                      <a:noFill/>
                      <a:ln w="9525">
                        <a:noFill/>
                        <a:miter lim="800000"/>
                        <a:headEnd/>
                        <a:tailEnd/>
                      </a:ln>
                    </wps:spPr>
                    <wps:txbx>
                      <w:txbxContent>
                        <w:p w:rsidR="00F27310" w:rsidRDefault="00ED0036" w:rsidP="00F27310">
                          <w:pPr>
                            <w:jc w:val="right"/>
                            <w:rPr>
                              <w:rFonts w:ascii="Tahoma" w:hAnsi="Tahoma" w:cs="Tahoma"/>
                              <w:b/>
                              <w:smallCaps/>
                              <w:color w:val="79193B"/>
                              <w:sz w:val="32"/>
                              <w:szCs w:val="32"/>
                            </w:rPr>
                          </w:pPr>
                          <w:r>
                            <w:rPr>
                              <w:rFonts w:ascii="Tahoma" w:hAnsi="Tahoma" w:cs="Tahoma"/>
                              <w:b/>
                              <w:smallCaps/>
                              <w:color w:val="D2DB21"/>
                              <w:sz w:val="32"/>
                              <w:szCs w:val="32"/>
                            </w:rPr>
                            <w:t>Modèle</w:t>
                          </w:r>
                          <w:r w:rsidR="00F27310" w:rsidRPr="00F27310">
                            <w:rPr>
                              <w:rFonts w:ascii="Tahoma" w:hAnsi="Tahoma" w:cs="Tahoma"/>
                              <w:b/>
                              <w:smallCaps/>
                              <w:sz w:val="32"/>
                              <w:szCs w:val="32"/>
                            </w:rPr>
                            <w:t xml:space="preserve"> </w:t>
                          </w:r>
                          <w:r>
                            <w:rPr>
                              <w:rFonts w:ascii="Tahoma" w:hAnsi="Tahoma" w:cs="Tahoma"/>
                              <w:b/>
                              <w:smallCaps/>
                              <w:color w:val="79193B"/>
                              <w:sz w:val="32"/>
                              <w:szCs w:val="32"/>
                            </w:rPr>
                            <w:t>de document</w:t>
                          </w:r>
                        </w:p>
                        <w:p w:rsidR="00264CD8" w:rsidRPr="00F27310" w:rsidRDefault="00264CD8" w:rsidP="00F27310">
                          <w:pPr>
                            <w:jc w:val="right"/>
                            <w:rPr>
                              <w:rFonts w:ascii="Tahoma" w:hAnsi="Tahoma" w:cs="Tahoma"/>
                              <w:b/>
                              <w:smallCaps/>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55" type="#_x0000_t202" style="position:absolute;left:0;text-align:left;margin-left:124.15pt;margin-top:17.35pt;width:352.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" filled="f" stroked="f">
              <v:textbox>
                <w:txbxContent>
                  <w:p w:rsidR="00F27310" w:rsidRDefault="00ED0036" w:rsidP="00F27310">
                    <w:pPr>
                      <w:jc w:val="right"/>
                      <w:rPr>
                        <w:rFonts w:ascii="Tahoma" w:hAnsi="Tahoma" w:cs="Tahoma"/>
                        <w:b/>
                        <w:smallCaps/>
                        <w:color w:val="79193B"/>
                        <w:sz w:val="32"/>
                        <w:szCs w:val="32"/>
                      </w:rPr>
                    </w:pPr>
                    <w:r>
                      <w:rPr>
                        <w:rFonts w:ascii="Tahoma" w:hAnsi="Tahoma" w:cs="Tahoma"/>
                        <w:b/>
                        <w:smallCaps/>
                        <w:color w:val="D2DB21"/>
                        <w:sz w:val="32"/>
                        <w:szCs w:val="32"/>
                      </w:rPr>
                      <w:t>Modèle</w:t>
                    </w:r>
                    <w:r w:rsidR="00F27310" w:rsidRPr="00F27310">
                      <w:rPr>
                        <w:rFonts w:ascii="Tahoma" w:hAnsi="Tahoma" w:cs="Tahoma"/>
                        <w:b/>
                        <w:smallCaps/>
                        <w:sz w:val="32"/>
                        <w:szCs w:val="32"/>
                      </w:rPr>
                      <w:t xml:space="preserve"> </w:t>
                    </w:r>
                    <w:r>
                      <w:rPr>
                        <w:rFonts w:ascii="Tahoma" w:hAnsi="Tahoma" w:cs="Tahoma"/>
                        <w:b/>
                        <w:smallCaps/>
                        <w:color w:val="79193B"/>
                        <w:sz w:val="32"/>
                        <w:szCs w:val="32"/>
                      </w:rPr>
                      <w:t>de document</w:t>
                    </w:r>
                  </w:p>
                  <w:p w:rsidR="00264CD8" w:rsidRPr="00F27310" w:rsidRDefault="00264CD8" w:rsidP="00F27310">
                    <w:pPr>
                      <w:jc w:val="right"/>
                      <w:rPr>
                        <w:rFonts w:ascii="Tahoma" w:hAnsi="Tahoma" w:cs="Tahoma"/>
                        <w:b/>
                        <w:smallCaps/>
                        <w:sz w:val="32"/>
                        <w:szCs w:val="32"/>
                      </w:rPr>
                    </w:pPr>
                  </w:p>
                </w:txbxContent>
              </v:textbox>
            </v:shape>
          </w:pict>
        </mc:Fallback>
      </mc:AlternateContent>
    </w:r>
    <w:r w:rsidR="003B2D24">
      <w:rPr>
        <w:noProof/>
        <w:lang w:eastAsia="fr-FR"/>
      </w:rPr>
      <mc:AlternateContent>
        <mc:Choice Requires="wps">
          <w:drawing>
            <wp:anchor distT="0" distB="0" distL="114300" distR="114300" simplePos="0" relativeHeight="251660288" behindDoc="0" locked="0" layoutInCell="1" allowOverlap="1" wp14:anchorId="02104761" wp14:editId="458EF8CE">
              <wp:simplePos x="0" y="0"/>
              <wp:positionH relativeFrom="column">
                <wp:posOffset>-366396</wp:posOffset>
              </wp:positionH>
              <wp:positionV relativeFrom="paragraph">
                <wp:posOffset>906145</wp:posOffset>
              </wp:positionV>
              <wp:extent cx="6353175" cy="0"/>
              <wp:effectExtent l="0" t="19050" r="9525" b="19050"/>
              <wp:wrapNone/>
              <wp:docPr id="2" name="Connecteur droit 2"/>
              <wp:cNvGraphicFramePr/>
              <a:graphic xmlns:a="http://schemas.openxmlformats.org/drawingml/2006/main">
                <a:graphicData uri="http://schemas.microsoft.com/office/word/2010/wordprocessingShape">
                  <wps:wsp>
                    <wps:cNvCnPr/>
                    <wps:spPr>
                      <a:xfrm>
                        <a:off x="0" y="0"/>
                        <a:ext cx="6353175" cy="0"/>
                      </a:xfrm>
                      <a:prstGeom prst="line">
                        <a:avLst/>
                      </a:prstGeom>
                      <a:ln w="28575">
                        <a:solidFill>
                          <a:srgbClr val="D2DB2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85pt,71.35pt" to="471.4pt,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" strokecolor="#d2db21" strokeweight="2.25pt"/>
          </w:pict>
        </mc:Fallback>
      </mc:AlternateContent>
    </w:r>
    <w:r w:rsidR="00DB0A20">
      <w:rPr>
        <w:noProof/>
        <w:lang w:eastAsia="fr-FR"/>
      </w:rPr>
      <w:drawing>
        <wp:inline distT="0" distB="0" distL="0" distR="0" wp14:anchorId="12972DD2" wp14:editId="4CC58D9B">
          <wp:extent cx="1087200" cy="9036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DG1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7200" cy="903600"/>
                  </a:xfrm>
                  <a:prstGeom prst="rect">
                    <a:avLst/>
                  </a:prstGeom>
                </pic:spPr>
              </pic:pic>
            </a:graphicData>
          </a:graphic>
        </wp:inline>
      </w:drawing>
    </w:r>
    <w:r w:rsidR="00DB0A2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E36A8"/>
    <w:multiLevelType w:val="hybridMultilevel"/>
    <w:tmpl w:val="1A42D084"/>
    <w:lvl w:ilvl="0" w:tplc="1B4C8FF4">
      <w:start w:val="2"/>
      <w:numFmt w:val="bullet"/>
      <w:lvlText w:val="-"/>
      <w:lvlJc w:val="left"/>
      <w:pPr>
        <w:tabs>
          <w:tab w:val="num" w:pos="405"/>
        </w:tabs>
        <w:ind w:left="405" w:hanging="360"/>
      </w:pPr>
      <w:rPr>
        <w:rFonts w:ascii="Calibri" w:eastAsia="Times New Roman" w:hAnsi="Calibri" w:cs="Times New Roman" w:hint="default"/>
      </w:rPr>
    </w:lvl>
    <w:lvl w:ilvl="1" w:tplc="040C0003" w:tentative="1">
      <w:start w:val="1"/>
      <w:numFmt w:val="bullet"/>
      <w:lvlText w:val="o"/>
      <w:lvlJc w:val="left"/>
      <w:pPr>
        <w:tabs>
          <w:tab w:val="num" w:pos="1125"/>
        </w:tabs>
        <w:ind w:left="1125" w:hanging="360"/>
      </w:pPr>
      <w:rPr>
        <w:rFonts w:ascii="Courier New" w:hAnsi="Courier New" w:hint="default"/>
      </w:rPr>
    </w:lvl>
    <w:lvl w:ilvl="2" w:tplc="040C0005" w:tentative="1">
      <w:start w:val="1"/>
      <w:numFmt w:val="bullet"/>
      <w:lvlText w:val=""/>
      <w:lvlJc w:val="left"/>
      <w:pPr>
        <w:tabs>
          <w:tab w:val="num" w:pos="1845"/>
        </w:tabs>
        <w:ind w:left="1845" w:hanging="360"/>
      </w:pPr>
      <w:rPr>
        <w:rFonts w:ascii="Wingdings" w:hAnsi="Wingdings" w:hint="default"/>
      </w:rPr>
    </w:lvl>
    <w:lvl w:ilvl="3" w:tplc="040C0001" w:tentative="1">
      <w:start w:val="1"/>
      <w:numFmt w:val="bullet"/>
      <w:lvlText w:val=""/>
      <w:lvlJc w:val="left"/>
      <w:pPr>
        <w:tabs>
          <w:tab w:val="num" w:pos="2565"/>
        </w:tabs>
        <w:ind w:left="2565" w:hanging="360"/>
      </w:pPr>
      <w:rPr>
        <w:rFonts w:ascii="Symbol" w:hAnsi="Symbol" w:hint="default"/>
      </w:rPr>
    </w:lvl>
    <w:lvl w:ilvl="4" w:tplc="040C0003" w:tentative="1">
      <w:start w:val="1"/>
      <w:numFmt w:val="bullet"/>
      <w:lvlText w:val="o"/>
      <w:lvlJc w:val="left"/>
      <w:pPr>
        <w:tabs>
          <w:tab w:val="num" w:pos="3285"/>
        </w:tabs>
        <w:ind w:left="3285" w:hanging="360"/>
      </w:pPr>
      <w:rPr>
        <w:rFonts w:ascii="Courier New" w:hAnsi="Courier New" w:hint="default"/>
      </w:rPr>
    </w:lvl>
    <w:lvl w:ilvl="5" w:tplc="040C0005" w:tentative="1">
      <w:start w:val="1"/>
      <w:numFmt w:val="bullet"/>
      <w:lvlText w:val=""/>
      <w:lvlJc w:val="left"/>
      <w:pPr>
        <w:tabs>
          <w:tab w:val="num" w:pos="4005"/>
        </w:tabs>
        <w:ind w:left="4005" w:hanging="360"/>
      </w:pPr>
      <w:rPr>
        <w:rFonts w:ascii="Wingdings" w:hAnsi="Wingdings" w:hint="default"/>
      </w:rPr>
    </w:lvl>
    <w:lvl w:ilvl="6" w:tplc="040C0001" w:tentative="1">
      <w:start w:val="1"/>
      <w:numFmt w:val="bullet"/>
      <w:lvlText w:val=""/>
      <w:lvlJc w:val="left"/>
      <w:pPr>
        <w:tabs>
          <w:tab w:val="num" w:pos="4725"/>
        </w:tabs>
        <w:ind w:left="4725" w:hanging="360"/>
      </w:pPr>
      <w:rPr>
        <w:rFonts w:ascii="Symbol" w:hAnsi="Symbol" w:hint="default"/>
      </w:rPr>
    </w:lvl>
    <w:lvl w:ilvl="7" w:tplc="040C0003" w:tentative="1">
      <w:start w:val="1"/>
      <w:numFmt w:val="bullet"/>
      <w:lvlText w:val="o"/>
      <w:lvlJc w:val="left"/>
      <w:pPr>
        <w:tabs>
          <w:tab w:val="num" w:pos="5445"/>
        </w:tabs>
        <w:ind w:left="5445" w:hanging="360"/>
      </w:pPr>
      <w:rPr>
        <w:rFonts w:ascii="Courier New" w:hAnsi="Courier New" w:hint="default"/>
      </w:rPr>
    </w:lvl>
    <w:lvl w:ilvl="8" w:tplc="040C0005" w:tentative="1">
      <w:start w:val="1"/>
      <w:numFmt w:val="bullet"/>
      <w:lvlText w:val=""/>
      <w:lvlJc w:val="left"/>
      <w:pPr>
        <w:tabs>
          <w:tab w:val="num" w:pos="6165"/>
        </w:tabs>
        <w:ind w:left="6165" w:hanging="360"/>
      </w:pPr>
      <w:rPr>
        <w:rFonts w:ascii="Wingdings" w:hAnsi="Wingdings" w:hint="default"/>
      </w:rPr>
    </w:lvl>
  </w:abstractNum>
  <w:abstractNum w:abstractNumId="1">
    <w:nsid w:val="169C1117"/>
    <w:multiLevelType w:val="hybridMultilevel"/>
    <w:tmpl w:val="EE7EE9CA"/>
    <w:lvl w:ilvl="0" w:tplc="BDFAD7AE">
      <w:start w:val="2"/>
      <w:numFmt w:val="bullet"/>
      <w:lvlText w:val="-"/>
      <w:lvlJc w:val="left"/>
      <w:pPr>
        <w:tabs>
          <w:tab w:val="num" w:pos="720"/>
        </w:tabs>
        <w:ind w:left="720" w:hanging="360"/>
      </w:pPr>
      <w:rPr>
        <w:rFonts w:ascii="Calibri" w:eastAsia="Times New Roman" w:hAnsi="Calibri"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D447AEE"/>
    <w:multiLevelType w:val="hybridMultilevel"/>
    <w:tmpl w:val="91F298F4"/>
    <w:lvl w:ilvl="0" w:tplc="57ACD02E">
      <w:start w:val="1"/>
      <w:numFmt w:val="bullet"/>
      <w:lvlText w:val="q"/>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201D4178"/>
    <w:multiLevelType w:val="hybridMultilevel"/>
    <w:tmpl w:val="B99C0C9A"/>
    <w:lvl w:ilvl="0" w:tplc="B4DE3948">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22A12259"/>
    <w:multiLevelType w:val="singleLevel"/>
    <w:tmpl w:val="040C0003"/>
    <w:lvl w:ilvl="0">
      <w:start w:val="1"/>
      <w:numFmt w:val="bullet"/>
      <w:lvlText w:val=""/>
      <w:lvlJc w:val="left"/>
      <w:pPr>
        <w:tabs>
          <w:tab w:val="num" w:pos="360"/>
        </w:tabs>
        <w:ind w:left="360" w:hanging="360"/>
      </w:pPr>
      <w:rPr>
        <w:rFonts w:ascii="Symbol" w:hAnsi="Symbol" w:hint="default"/>
      </w:rPr>
    </w:lvl>
  </w:abstractNum>
  <w:abstractNum w:abstractNumId="5">
    <w:nsid w:val="2FCA0B21"/>
    <w:multiLevelType w:val="singleLevel"/>
    <w:tmpl w:val="040C0003"/>
    <w:lvl w:ilvl="0">
      <w:start w:val="1"/>
      <w:numFmt w:val="bullet"/>
      <w:lvlText w:val=""/>
      <w:lvlJc w:val="left"/>
      <w:pPr>
        <w:tabs>
          <w:tab w:val="num" w:pos="360"/>
        </w:tabs>
        <w:ind w:left="360" w:hanging="360"/>
      </w:pPr>
      <w:rPr>
        <w:rFonts w:ascii="Symbol" w:hAnsi="Symbol" w:hint="default"/>
      </w:rPr>
    </w:lvl>
  </w:abstractNum>
  <w:abstractNum w:abstractNumId="6">
    <w:nsid w:val="3C5A775F"/>
    <w:multiLevelType w:val="hybridMultilevel"/>
    <w:tmpl w:val="95B4B4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FD874EF"/>
    <w:multiLevelType w:val="hybridMultilevel"/>
    <w:tmpl w:val="95903780"/>
    <w:lvl w:ilvl="0" w:tplc="BDFAD7AE">
      <w:start w:val="2"/>
      <w:numFmt w:val="bullet"/>
      <w:lvlText w:val="-"/>
      <w:lvlJc w:val="left"/>
      <w:pPr>
        <w:tabs>
          <w:tab w:val="num" w:pos="720"/>
        </w:tabs>
        <w:ind w:left="720" w:hanging="360"/>
      </w:pPr>
      <w:rPr>
        <w:rFonts w:ascii="Calibri" w:eastAsia="Times New Roman" w:hAnsi="Calibri"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5B510083"/>
    <w:multiLevelType w:val="singleLevel"/>
    <w:tmpl w:val="040C0003"/>
    <w:lvl w:ilvl="0">
      <w:start w:val="1"/>
      <w:numFmt w:val="bullet"/>
      <w:lvlText w:val=""/>
      <w:lvlJc w:val="left"/>
      <w:pPr>
        <w:tabs>
          <w:tab w:val="num" w:pos="360"/>
        </w:tabs>
        <w:ind w:left="360" w:hanging="360"/>
      </w:pPr>
      <w:rPr>
        <w:rFonts w:ascii="Symbol" w:hAnsi="Symbol" w:hint="default"/>
      </w:rPr>
    </w:lvl>
  </w:abstractNum>
  <w:abstractNum w:abstractNumId="9">
    <w:nsid w:val="76932DA4"/>
    <w:multiLevelType w:val="singleLevel"/>
    <w:tmpl w:val="040C0003"/>
    <w:lvl w:ilvl="0">
      <w:start w:val="1"/>
      <w:numFmt w:val="bullet"/>
      <w:lvlText w:val=""/>
      <w:lvlJc w:val="left"/>
      <w:pPr>
        <w:tabs>
          <w:tab w:val="num" w:pos="360"/>
        </w:tabs>
        <w:ind w:left="360" w:hanging="360"/>
      </w:pPr>
      <w:rPr>
        <w:rFonts w:ascii="Symbol" w:hAnsi="Symbol" w:hint="default"/>
      </w:rPr>
    </w:lvl>
  </w:abstractNum>
  <w:abstractNum w:abstractNumId="10">
    <w:nsid w:val="7D364955"/>
    <w:multiLevelType w:val="hybridMultilevel"/>
    <w:tmpl w:val="007A891C"/>
    <w:lvl w:ilvl="0" w:tplc="BDFAD7AE">
      <w:start w:val="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5"/>
  </w:num>
  <w:num w:numId="4">
    <w:abstractNumId w:val="4"/>
  </w:num>
  <w:num w:numId="5">
    <w:abstractNumId w:val="2"/>
  </w:num>
  <w:num w:numId="6">
    <w:abstractNumId w:val="1"/>
  </w:num>
  <w:num w:numId="7">
    <w:abstractNumId w:val="7"/>
  </w:num>
  <w:num w:numId="8">
    <w:abstractNumId w:val="3"/>
  </w:num>
  <w:num w:numId="9">
    <w:abstractNumId w:val="0"/>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A20"/>
    <w:rsid w:val="000C45E3"/>
    <w:rsid w:val="00241E79"/>
    <w:rsid w:val="00264CD8"/>
    <w:rsid w:val="00286255"/>
    <w:rsid w:val="003B2D24"/>
    <w:rsid w:val="003C499A"/>
    <w:rsid w:val="003E0551"/>
    <w:rsid w:val="004B01B4"/>
    <w:rsid w:val="005D503E"/>
    <w:rsid w:val="0060005E"/>
    <w:rsid w:val="008419EE"/>
    <w:rsid w:val="00886FC3"/>
    <w:rsid w:val="008C2964"/>
    <w:rsid w:val="00935E73"/>
    <w:rsid w:val="009E19B5"/>
    <w:rsid w:val="00A61936"/>
    <w:rsid w:val="00AD10C2"/>
    <w:rsid w:val="00AD2B02"/>
    <w:rsid w:val="00C33103"/>
    <w:rsid w:val="00C51A8D"/>
    <w:rsid w:val="00CA4DAE"/>
    <w:rsid w:val="00DB0A20"/>
    <w:rsid w:val="00DB782C"/>
    <w:rsid w:val="00ED0036"/>
    <w:rsid w:val="00F27310"/>
    <w:rsid w:val="00F30C41"/>
    <w:rsid w:val="00F572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B0A20"/>
    <w:pPr>
      <w:tabs>
        <w:tab w:val="center" w:pos="4536"/>
        <w:tab w:val="right" w:pos="9072"/>
      </w:tabs>
      <w:spacing w:after="0" w:line="240" w:lineRule="auto"/>
    </w:pPr>
  </w:style>
  <w:style w:type="character" w:customStyle="1" w:styleId="En-tteCar">
    <w:name w:val="En-tête Car"/>
    <w:basedOn w:val="Policepardfaut"/>
    <w:link w:val="En-tte"/>
    <w:uiPriority w:val="99"/>
    <w:rsid w:val="00DB0A20"/>
  </w:style>
  <w:style w:type="paragraph" w:styleId="Pieddepage">
    <w:name w:val="footer"/>
    <w:basedOn w:val="Normal"/>
    <w:link w:val="PieddepageCar"/>
    <w:uiPriority w:val="99"/>
    <w:unhideWhenUsed/>
    <w:rsid w:val="00DB0A2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0A20"/>
  </w:style>
  <w:style w:type="paragraph" w:styleId="Textedebulles">
    <w:name w:val="Balloon Text"/>
    <w:basedOn w:val="Normal"/>
    <w:link w:val="TextedebullesCar"/>
    <w:uiPriority w:val="99"/>
    <w:semiHidden/>
    <w:unhideWhenUsed/>
    <w:rsid w:val="00DB0A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B0A20"/>
    <w:rPr>
      <w:rFonts w:ascii="Tahoma" w:hAnsi="Tahoma" w:cs="Tahoma"/>
      <w:sz w:val="16"/>
      <w:szCs w:val="16"/>
    </w:rPr>
  </w:style>
  <w:style w:type="paragraph" w:styleId="Date">
    <w:name w:val="Date"/>
    <w:basedOn w:val="Normal"/>
    <w:next w:val="Normal"/>
    <w:link w:val="DateCar"/>
    <w:uiPriority w:val="99"/>
    <w:semiHidden/>
    <w:unhideWhenUsed/>
    <w:rsid w:val="003B2D24"/>
  </w:style>
  <w:style w:type="character" w:customStyle="1" w:styleId="DateCar">
    <w:name w:val="Date Car"/>
    <w:basedOn w:val="Policepardfaut"/>
    <w:link w:val="Date"/>
    <w:uiPriority w:val="99"/>
    <w:semiHidden/>
    <w:rsid w:val="003B2D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B0A20"/>
    <w:pPr>
      <w:tabs>
        <w:tab w:val="center" w:pos="4536"/>
        <w:tab w:val="right" w:pos="9072"/>
      </w:tabs>
      <w:spacing w:after="0" w:line="240" w:lineRule="auto"/>
    </w:pPr>
  </w:style>
  <w:style w:type="character" w:customStyle="1" w:styleId="En-tteCar">
    <w:name w:val="En-tête Car"/>
    <w:basedOn w:val="Policepardfaut"/>
    <w:link w:val="En-tte"/>
    <w:uiPriority w:val="99"/>
    <w:rsid w:val="00DB0A20"/>
  </w:style>
  <w:style w:type="paragraph" w:styleId="Pieddepage">
    <w:name w:val="footer"/>
    <w:basedOn w:val="Normal"/>
    <w:link w:val="PieddepageCar"/>
    <w:uiPriority w:val="99"/>
    <w:unhideWhenUsed/>
    <w:rsid w:val="00DB0A2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0A20"/>
  </w:style>
  <w:style w:type="paragraph" w:styleId="Textedebulles">
    <w:name w:val="Balloon Text"/>
    <w:basedOn w:val="Normal"/>
    <w:link w:val="TextedebullesCar"/>
    <w:uiPriority w:val="99"/>
    <w:semiHidden/>
    <w:unhideWhenUsed/>
    <w:rsid w:val="00DB0A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B0A20"/>
    <w:rPr>
      <w:rFonts w:ascii="Tahoma" w:hAnsi="Tahoma" w:cs="Tahoma"/>
      <w:sz w:val="16"/>
      <w:szCs w:val="16"/>
    </w:rPr>
  </w:style>
  <w:style w:type="paragraph" w:styleId="Date">
    <w:name w:val="Date"/>
    <w:basedOn w:val="Normal"/>
    <w:next w:val="Normal"/>
    <w:link w:val="DateCar"/>
    <w:uiPriority w:val="99"/>
    <w:semiHidden/>
    <w:unhideWhenUsed/>
    <w:rsid w:val="003B2D24"/>
  </w:style>
  <w:style w:type="character" w:customStyle="1" w:styleId="DateCar">
    <w:name w:val="Date Car"/>
    <w:basedOn w:val="Policepardfaut"/>
    <w:link w:val="Date"/>
    <w:uiPriority w:val="99"/>
    <w:semiHidden/>
    <w:rsid w:val="003B2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5204D-524A-41A9-B3BE-EE7FD8A5B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2268</Words>
  <Characters>12479</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14718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preventeur</dc:creator>
  <cp:lastModifiedBy>preventeur</cp:lastModifiedBy>
  <cp:revision>7</cp:revision>
  <cp:lastPrinted>2017-07-10T13:13:00Z</cp:lastPrinted>
  <dcterms:created xsi:type="dcterms:W3CDTF">2018-04-03T11:49:00Z</dcterms:created>
  <dcterms:modified xsi:type="dcterms:W3CDTF">2018-04-03T12:43:00Z</dcterms:modified>
</cp:coreProperties>
</file>