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3811" w14:textId="77777777" w:rsidR="004F4FA1" w:rsidRDefault="00BF1FFE" w:rsidP="00335CDA">
      <w:pPr>
        <w:spacing w:after="0" w:line="240" w:lineRule="auto"/>
        <w:ind w:left="2835" w:right="-2" w:hanging="3119"/>
        <w:jc w:val="center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  <w:r w:rsidRPr="00CD4CD0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 xml:space="preserve">ARRÊTÉ </w:t>
      </w:r>
      <w:r w:rsidR="003D52F8" w:rsidRPr="00CD4CD0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PLACANT</w:t>
      </w:r>
      <w:r w:rsidR="004F4FA1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 xml:space="preserve"> M……………</w:t>
      </w:r>
    </w:p>
    <w:p w14:paraId="544D015E" w14:textId="61D0E2A7" w:rsidR="003D52F8" w:rsidRPr="00CD4CD0" w:rsidRDefault="00024633" w:rsidP="00335CDA">
      <w:pPr>
        <w:spacing w:after="0" w:line="240" w:lineRule="auto"/>
        <w:ind w:left="2835" w:right="-2" w:hanging="3119"/>
        <w:jc w:val="center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  <w:r w:rsidRPr="00CD4CD0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 xml:space="preserve">EN TEMPS PARTIEL </w:t>
      </w:r>
      <w:r w:rsidR="003D52F8" w:rsidRPr="00CD4CD0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THERAPEUTIQUE</w:t>
      </w:r>
    </w:p>
    <w:p w14:paraId="3D912D1B" w14:textId="43EE6F67" w:rsidR="00EA2ED4" w:rsidRPr="004F4FA1" w:rsidRDefault="003D52F8" w:rsidP="00335CDA">
      <w:pPr>
        <w:spacing w:after="0" w:line="240" w:lineRule="auto"/>
        <w:ind w:right="-2"/>
        <w:jc w:val="center"/>
        <w:rPr>
          <w:rFonts w:ascii="Tahoma" w:eastAsia="Times New Roman" w:hAnsi="Tahoma" w:cs="Tahoma"/>
          <w:i/>
          <w:iCs/>
          <w:sz w:val="20"/>
          <w:szCs w:val="20"/>
          <w:lang w:eastAsia="fr-FR"/>
        </w:rPr>
      </w:pPr>
      <w:r w:rsidRPr="004F4FA1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fr-FR"/>
        </w:rPr>
        <w:t xml:space="preserve">(Stagiaires / titulaires </w:t>
      </w:r>
      <w:r w:rsidR="00EA2ED4" w:rsidRPr="004F4FA1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fr-FR"/>
        </w:rPr>
        <w:t>CNRACL)</w:t>
      </w:r>
    </w:p>
    <w:p w14:paraId="057C49AA" w14:textId="77777777" w:rsidR="00EA2ED4" w:rsidRPr="00CD4CD0" w:rsidRDefault="00EA2ED4" w:rsidP="00EA2ED4">
      <w:pPr>
        <w:spacing w:after="0" w:line="240" w:lineRule="auto"/>
        <w:rPr>
          <w:rFonts w:ascii="Tahoma" w:eastAsia="Batang" w:hAnsi="Tahoma" w:cs="Tahoma"/>
          <w:sz w:val="20"/>
          <w:szCs w:val="20"/>
        </w:rPr>
      </w:pPr>
    </w:p>
    <w:p w14:paraId="7BB8A370" w14:textId="77777777" w:rsidR="00216FEE" w:rsidRPr="00216FEE" w:rsidRDefault="00216FEE" w:rsidP="00216FEE">
      <w:pPr>
        <w:tabs>
          <w:tab w:val="left" w:pos="284"/>
          <w:tab w:val="left" w:pos="2552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216FEE">
        <w:rPr>
          <w:rFonts w:ascii="Tahoma" w:hAnsi="Tahoma" w:cs="Tahoma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3F5B0887" w14:textId="478F494C" w:rsidR="00AE1FE9" w:rsidRDefault="00AE1FE9" w:rsidP="00EA2ED4">
      <w:pPr>
        <w:spacing w:after="0"/>
        <w:rPr>
          <w:rFonts w:ascii="Tahoma" w:eastAsia="Batang" w:hAnsi="Tahoma" w:cs="Tahoma"/>
          <w:sz w:val="20"/>
          <w:szCs w:val="20"/>
        </w:rPr>
      </w:pPr>
    </w:p>
    <w:p w14:paraId="5EFBC4C5" w14:textId="77777777" w:rsidR="00216FEE" w:rsidRDefault="00216FEE" w:rsidP="00EA2ED4">
      <w:pPr>
        <w:spacing w:after="0"/>
        <w:rPr>
          <w:rFonts w:ascii="Tahoma" w:eastAsia="Batang" w:hAnsi="Tahoma" w:cs="Tahoma"/>
          <w:sz w:val="20"/>
          <w:szCs w:val="20"/>
        </w:rPr>
      </w:pPr>
    </w:p>
    <w:p w14:paraId="2CEB1924" w14:textId="21D68FE5" w:rsidR="003D52F8" w:rsidRPr="00AE1FE9" w:rsidRDefault="00EA2ED4" w:rsidP="00EA2ED4">
      <w:pPr>
        <w:spacing w:after="0"/>
        <w:rPr>
          <w:rFonts w:ascii="Tahoma" w:eastAsia="Batang" w:hAnsi="Tahoma" w:cs="Tahoma"/>
          <w:sz w:val="20"/>
          <w:szCs w:val="20"/>
        </w:rPr>
      </w:pPr>
      <w:r w:rsidRPr="00AE1FE9">
        <w:rPr>
          <w:rFonts w:ascii="Tahoma" w:eastAsia="Batang" w:hAnsi="Tahoma" w:cs="Tahoma"/>
          <w:sz w:val="20"/>
          <w:szCs w:val="20"/>
        </w:rPr>
        <w:t xml:space="preserve">Le Maire </w:t>
      </w:r>
      <w:r w:rsidRPr="00AE1FE9">
        <w:rPr>
          <w:rFonts w:ascii="Tahoma" w:eastAsia="Times New Roman" w:hAnsi="Tahoma" w:cs="Tahoma"/>
          <w:i/>
          <w:sz w:val="20"/>
          <w:szCs w:val="20"/>
          <w:lang w:eastAsia="fr-FR"/>
        </w:rPr>
        <w:t>(ou Le président)</w:t>
      </w:r>
      <w:r w:rsidRPr="00AE1FE9">
        <w:rPr>
          <w:rFonts w:ascii="Tahoma" w:eastAsia="Batang" w:hAnsi="Tahoma" w:cs="Tahoma"/>
          <w:sz w:val="20"/>
          <w:szCs w:val="20"/>
        </w:rPr>
        <w:t xml:space="preserve"> de .................................................,</w:t>
      </w:r>
    </w:p>
    <w:p w14:paraId="523032A6" w14:textId="77777777" w:rsidR="00EA2ED4" w:rsidRPr="00AE1FE9" w:rsidRDefault="00EA2ED4" w:rsidP="00EA2ED4">
      <w:pPr>
        <w:spacing w:after="0"/>
        <w:rPr>
          <w:rFonts w:ascii="Tahoma" w:eastAsia="Batang" w:hAnsi="Tahoma" w:cs="Tahoma"/>
          <w:sz w:val="20"/>
          <w:szCs w:val="20"/>
        </w:rPr>
      </w:pPr>
    </w:p>
    <w:p w14:paraId="29045D2A" w14:textId="021FE0EC" w:rsidR="003D52F8" w:rsidRPr="004F4FA1" w:rsidRDefault="004F4FA1" w:rsidP="004544E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4F4FA1">
        <w:rPr>
          <w:rFonts w:ascii="Tahoma" w:hAnsi="Tahoma" w:cs="Tahoma"/>
          <w:sz w:val="20"/>
          <w:szCs w:val="20"/>
        </w:rPr>
        <w:t>Vu le code général de la fonction publique, art. L115-1 à L115-6 et L823-1 à L823-6</w:t>
      </w:r>
      <w:r w:rsidR="008B1262">
        <w:rPr>
          <w:rFonts w:ascii="Tahoma" w:hAnsi="Tahoma" w:cs="Tahoma"/>
          <w:sz w:val="20"/>
          <w:szCs w:val="20"/>
        </w:rPr>
        <w:t>,</w:t>
      </w:r>
    </w:p>
    <w:p w14:paraId="2776D6B9" w14:textId="77777777" w:rsidR="003D52F8" w:rsidRPr="00CD4CD0" w:rsidRDefault="003D52F8" w:rsidP="004544E8">
      <w:pPr>
        <w:spacing w:after="0"/>
        <w:jc w:val="both"/>
        <w:rPr>
          <w:rFonts w:ascii="Tahoma" w:hAnsi="Tahoma" w:cs="Tahoma"/>
          <w:sz w:val="20"/>
          <w:szCs w:val="20"/>
          <w:lang w:eastAsia="fr-FR"/>
        </w:rPr>
      </w:pPr>
    </w:p>
    <w:p w14:paraId="15182F1B" w14:textId="1C047868" w:rsidR="003D52F8" w:rsidRDefault="003D52F8" w:rsidP="004544E8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5D1444">
        <w:rPr>
          <w:rFonts w:ascii="Tahoma" w:hAnsi="Tahoma" w:cs="Tahoma"/>
          <w:bCs/>
          <w:sz w:val="20"/>
          <w:szCs w:val="20"/>
        </w:rPr>
        <w:t xml:space="preserve">Vu </w:t>
      </w:r>
      <w:r w:rsidRPr="00CD4CD0">
        <w:rPr>
          <w:rFonts w:ascii="Tahoma" w:hAnsi="Tahoma" w:cs="Tahoma"/>
          <w:sz w:val="20"/>
          <w:szCs w:val="20"/>
        </w:rPr>
        <w:t>le décret n°</w:t>
      </w:r>
      <w:r w:rsidR="00AE1FE9">
        <w:rPr>
          <w:rFonts w:ascii="Tahoma" w:hAnsi="Tahoma" w:cs="Tahoma"/>
          <w:sz w:val="20"/>
          <w:szCs w:val="20"/>
        </w:rPr>
        <w:t xml:space="preserve"> </w:t>
      </w:r>
      <w:r w:rsidRPr="00CD4CD0">
        <w:rPr>
          <w:rFonts w:ascii="Tahoma" w:hAnsi="Tahoma" w:cs="Tahoma"/>
          <w:sz w:val="20"/>
          <w:szCs w:val="20"/>
        </w:rPr>
        <w:t xml:space="preserve">60-58 du 11 janvier 1960 </w:t>
      </w:r>
      <w:r w:rsidRPr="00CD4CD0">
        <w:rPr>
          <w:rFonts w:ascii="Tahoma" w:hAnsi="Tahoma" w:cs="Tahoma"/>
          <w:bCs/>
          <w:sz w:val="20"/>
          <w:szCs w:val="20"/>
        </w:rPr>
        <w:t>relatif au régime de sécurité sociale des agents permanents des départements, des communes et de leurs établissements publics n'ayant pas le caractère industriel ou commercial,</w:t>
      </w:r>
    </w:p>
    <w:p w14:paraId="728BE9E0" w14:textId="7C981AC7" w:rsidR="008B1262" w:rsidRDefault="008B1262" w:rsidP="004544E8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14:paraId="72482D6A" w14:textId="3DB1EF70" w:rsidR="008B1262" w:rsidRPr="00CD4CD0" w:rsidRDefault="008B1262" w:rsidP="004544E8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Vu le décret n° 86-442 du 14 mars 1986, relatif aux médecins agréés, aux comités médicaux et commissions de réforme, aux conditions d’aptitude physique et aux congés de maladie des fonctionnaires, art. 23-1 à 23-14,</w:t>
      </w:r>
    </w:p>
    <w:p w14:paraId="5BD3E59D" w14:textId="77777777" w:rsidR="003D52F8" w:rsidRPr="00CD4CD0" w:rsidRDefault="003D52F8" w:rsidP="004544E8">
      <w:pPr>
        <w:spacing w:after="0"/>
        <w:jc w:val="both"/>
        <w:rPr>
          <w:rFonts w:ascii="Tahoma" w:hAnsi="Tahoma" w:cs="Tahoma"/>
          <w:sz w:val="20"/>
          <w:szCs w:val="20"/>
          <w:lang w:eastAsia="fr-FR"/>
        </w:rPr>
      </w:pPr>
    </w:p>
    <w:p w14:paraId="6B1CAAD3" w14:textId="458D5DE8" w:rsidR="003D52F8" w:rsidRDefault="003D52F8" w:rsidP="004544E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D1444">
        <w:rPr>
          <w:rFonts w:ascii="Tahoma" w:hAnsi="Tahoma" w:cs="Tahoma"/>
          <w:bCs/>
          <w:sz w:val="20"/>
          <w:szCs w:val="20"/>
        </w:rPr>
        <w:t>Vu</w:t>
      </w:r>
      <w:r w:rsidRPr="00CD4CD0">
        <w:rPr>
          <w:rFonts w:ascii="Tahoma" w:hAnsi="Tahoma" w:cs="Tahoma"/>
          <w:sz w:val="20"/>
          <w:szCs w:val="20"/>
        </w:rPr>
        <w:t xml:space="preserve"> le décret n° 87-602 du 30 juillet 1987 modifié</w:t>
      </w:r>
      <w:r w:rsidR="005D1444">
        <w:rPr>
          <w:rFonts w:ascii="Tahoma" w:hAnsi="Tahoma" w:cs="Tahoma"/>
          <w:sz w:val="20"/>
          <w:szCs w:val="20"/>
        </w:rPr>
        <w:t xml:space="preserve">, </w:t>
      </w:r>
      <w:r w:rsidRPr="00CD4CD0">
        <w:rPr>
          <w:rFonts w:ascii="Tahoma" w:hAnsi="Tahoma" w:cs="Tahoma"/>
          <w:sz w:val="20"/>
          <w:szCs w:val="20"/>
        </w:rPr>
        <w:t>relatif à l'organisation des comités médicaux, aux conditions d'aptitude physique et au régime des congés de maladie des fonctionnaires territoriaux,</w:t>
      </w:r>
      <w:r w:rsidR="005D1444">
        <w:rPr>
          <w:rFonts w:ascii="Tahoma" w:hAnsi="Tahoma" w:cs="Tahoma"/>
          <w:sz w:val="20"/>
          <w:szCs w:val="20"/>
        </w:rPr>
        <w:t xml:space="preserve"> art. 13-1 à 13-13,</w:t>
      </w:r>
    </w:p>
    <w:p w14:paraId="45D244FB" w14:textId="77777777" w:rsidR="00577C66" w:rsidRPr="00CD4CD0" w:rsidRDefault="00577C66" w:rsidP="004544E8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EAD336A" w14:textId="48925289" w:rsidR="00577C66" w:rsidRPr="00CD4CD0" w:rsidRDefault="00577C66" w:rsidP="004544E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CD4CD0">
        <w:rPr>
          <w:rFonts w:ascii="Tahoma" w:hAnsi="Tahoma" w:cs="Tahoma"/>
          <w:sz w:val="20"/>
          <w:szCs w:val="20"/>
        </w:rPr>
        <w:t>Vu le décret n°</w:t>
      </w:r>
      <w:r w:rsidR="00AE1FE9">
        <w:rPr>
          <w:rFonts w:ascii="Tahoma" w:hAnsi="Tahoma" w:cs="Tahoma"/>
          <w:sz w:val="20"/>
          <w:szCs w:val="20"/>
        </w:rPr>
        <w:t xml:space="preserve"> </w:t>
      </w:r>
      <w:r w:rsidRPr="00CD4CD0">
        <w:rPr>
          <w:rFonts w:ascii="Tahoma" w:hAnsi="Tahoma" w:cs="Tahoma"/>
          <w:sz w:val="20"/>
          <w:szCs w:val="20"/>
        </w:rPr>
        <w:t>2021-1462 du</w:t>
      </w:r>
      <w:r w:rsidR="007631E0" w:rsidRPr="00CD4CD0">
        <w:rPr>
          <w:rFonts w:ascii="Tahoma" w:hAnsi="Tahoma" w:cs="Tahoma"/>
          <w:sz w:val="20"/>
          <w:szCs w:val="20"/>
        </w:rPr>
        <w:t xml:space="preserve"> 8</w:t>
      </w:r>
      <w:r w:rsidRPr="00CD4CD0">
        <w:rPr>
          <w:rFonts w:ascii="Tahoma" w:hAnsi="Tahoma" w:cs="Tahoma"/>
          <w:color w:val="70AD47" w:themeColor="accent6"/>
          <w:sz w:val="20"/>
          <w:szCs w:val="20"/>
        </w:rPr>
        <w:t xml:space="preserve"> </w:t>
      </w:r>
      <w:r w:rsidRPr="00CD4CD0">
        <w:rPr>
          <w:rFonts w:ascii="Tahoma" w:hAnsi="Tahoma" w:cs="Tahoma"/>
          <w:sz w:val="20"/>
          <w:szCs w:val="20"/>
        </w:rPr>
        <w:t>novembre 2021</w:t>
      </w:r>
      <w:r w:rsidR="005D1444">
        <w:rPr>
          <w:rFonts w:ascii="Tahoma" w:hAnsi="Tahoma" w:cs="Tahoma"/>
          <w:sz w:val="20"/>
          <w:szCs w:val="20"/>
        </w:rPr>
        <w:t>,</w:t>
      </w:r>
      <w:r w:rsidRPr="00CD4CD0">
        <w:rPr>
          <w:rFonts w:ascii="Tahoma" w:hAnsi="Tahoma" w:cs="Tahoma"/>
          <w:sz w:val="20"/>
          <w:szCs w:val="20"/>
        </w:rPr>
        <w:t xml:space="preserve"> relatif au temps partiel pour raison thérapeutique dans la </w:t>
      </w:r>
      <w:r w:rsidR="005D1444">
        <w:rPr>
          <w:rFonts w:ascii="Tahoma" w:hAnsi="Tahoma" w:cs="Tahoma"/>
          <w:sz w:val="20"/>
          <w:szCs w:val="20"/>
        </w:rPr>
        <w:t>f</w:t>
      </w:r>
      <w:r w:rsidRPr="00CD4CD0">
        <w:rPr>
          <w:rFonts w:ascii="Tahoma" w:hAnsi="Tahoma" w:cs="Tahoma"/>
          <w:sz w:val="20"/>
          <w:szCs w:val="20"/>
        </w:rPr>
        <w:t xml:space="preserve">onction </w:t>
      </w:r>
      <w:r w:rsidR="005D1444">
        <w:rPr>
          <w:rFonts w:ascii="Tahoma" w:hAnsi="Tahoma" w:cs="Tahoma"/>
          <w:sz w:val="20"/>
          <w:szCs w:val="20"/>
        </w:rPr>
        <w:t>p</w:t>
      </w:r>
      <w:r w:rsidRPr="00CD4CD0">
        <w:rPr>
          <w:rFonts w:ascii="Tahoma" w:hAnsi="Tahoma" w:cs="Tahoma"/>
          <w:sz w:val="20"/>
          <w:szCs w:val="20"/>
        </w:rPr>
        <w:t xml:space="preserve">ublique </w:t>
      </w:r>
      <w:r w:rsidR="005D1444">
        <w:rPr>
          <w:rFonts w:ascii="Tahoma" w:hAnsi="Tahoma" w:cs="Tahoma"/>
          <w:sz w:val="20"/>
          <w:szCs w:val="20"/>
        </w:rPr>
        <w:t>t</w:t>
      </w:r>
      <w:r w:rsidRPr="00CD4CD0">
        <w:rPr>
          <w:rFonts w:ascii="Tahoma" w:hAnsi="Tahoma" w:cs="Tahoma"/>
          <w:sz w:val="20"/>
          <w:szCs w:val="20"/>
        </w:rPr>
        <w:t>erritoriale,</w:t>
      </w:r>
    </w:p>
    <w:p w14:paraId="459A485E" w14:textId="77777777" w:rsidR="003D52F8" w:rsidRPr="00CD4CD0" w:rsidRDefault="003D52F8" w:rsidP="003A30A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AD71657" w14:textId="0D99DBD8" w:rsidR="003D52F8" w:rsidRPr="00CD4CD0" w:rsidRDefault="003D52F8" w:rsidP="003A30A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CD4CD0">
        <w:rPr>
          <w:rFonts w:ascii="Tahoma" w:hAnsi="Tahoma" w:cs="Tahoma"/>
          <w:i/>
          <w:sz w:val="20"/>
          <w:szCs w:val="20"/>
        </w:rPr>
        <w:t xml:space="preserve">(À mentionner si l’agent est à temps </w:t>
      </w:r>
      <w:proofErr w:type="gramStart"/>
      <w:r w:rsidRPr="00CD4CD0">
        <w:rPr>
          <w:rFonts w:ascii="Tahoma" w:hAnsi="Tahoma" w:cs="Tahoma"/>
          <w:i/>
          <w:sz w:val="20"/>
          <w:szCs w:val="20"/>
        </w:rPr>
        <w:t>non complet</w:t>
      </w:r>
      <w:proofErr w:type="gramEnd"/>
      <w:r w:rsidR="004E6D53">
        <w:rPr>
          <w:rFonts w:ascii="Tahoma" w:hAnsi="Tahoma" w:cs="Tahoma"/>
          <w:i/>
          <w:sz w:val="20"/>
          <w:szCs w:val="20"/>
        </w:rPr>
        <w:t xml:space="preserve"> &gt;= 28 heures</w:t>
      </w:r>
      <w:r w:rsidRPr="00CD4CD0">
        <w:rPr>
          <w:rFonts w:ascii="Tahoma" w:hAnsi="Tahoma" w:cs="Tahoma"/>
          <w:i/>
          <w:sz w:val="20"/>
          <w:szCs w:val="20"/>
        </w:rPr>
        <w:t>)</w:t>
      </w:r>
      <w:r w:rsidRPr="00CD4CD0">
        <w:rPr>
          <w:rFonts w:ascii="Tahoma" w:hAnsi="Tahoma" w:cs="Tahoma"/>
          <w:b/>
          <w:sz w:val="20"/>
          <w:szCs w:val="20"/>
        </w:rPr>
        <w:t xml:space="preserve"> </w:t>
      </w:r>
      <w:r w:rsidRPr="005D1444">
        <w:rPr>
          <w:rFonts w:ascii="Tahoma" w:hAnsi="Tahoma" w:cs="Tahoma"/>
          <w:bCs/>
          <w:sz w:val="20"/>
          <w:szCs w:val="20"/>
        </w:rPr>
        <w:t>Vu</w:t>
      </w:r>
      <w:r w:rsidRPr="00CD4CD0">
        <w:rPr>
          <w:rFonts w:ascii="Tahoma" w:hAnsi="Tahoma" w:cs="Tahoma"/>
          <w:sz w:val="20"/>
          <w:szCs w:val="20"/>
        </w:rPr>
        <w:t xml:space="preserve"> le décret n° 91-298 du 20.03.91 modifié portant dispositions statutaires applicables aux fonctionnaires territoriaux nommés dans des emplois permanents à temps non complet, </w:t>
      </w:r>
    </w:p>
    <w:p w14:paraId="3880D96E" w14:textId="77777777" w:rsidR="003D52F8" w:rsidRPr="00CD4CD0" w:rsidRDefault="003D52F8" w:rsidP="003A30A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22211ED" w14:textId="3694F8E3" w:rsidR="003D52F8" w:rsidRPr="00CD4CD0" w:rsidRDefault="003D52F8" w:rsidP="003A30A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CD4CD0">
        <w:rPr>
          <w:rFonts w:ascii="Tahoma" w:hAnsi="Tahoma" w:cs="Tahoma"/>
          <w:i/>
          <w:sz w:val="20"/>
          <w:szCs w:val="20"/>
        </w:rPr>
        <w:t>(A mentionner si l’agent est stagiaire)</w:t>
      </w:r>
      <w:r w:rsidRPr="00CD4CD0">
        <w:rPr>
          <w:rFonts w:ascii="Tahoma" w:hAnsi="Tahoma" w:cs="Tahoma"/>
          <w:sz w:val="20"/>
          <w:szCs w:val="20"/>
        </w:rPr>
        <w:t xml:space="preserve"> </w:t>
      </w:r>
      <w:r w:rsidRPr="005D1444">
        <w:rPr>
          <w:rFonts w:ascii="Tahoma" w:hAnsi="Tahoma" w:cs="Tahoma"/>
          <w:bCs/>
          <w:sz w:val="20"/>
          <w:szCs w:val="20"/>
        </w:rPr>
        <w:t>Vu</w:t>
      </w:r>
      <w:r w:rsidRPr="00CD4CD0">
        <w:rPr>
          <w:rFonts w:ascii="Tahoma" w:hAnsi="Tahoma" w:cs="Tahoma"/>
          <w:sz w:val="20"/>
          <w:szCs w:val="20"/>
        </w:rPr>
        <w:t xml:space="preserve"> le décret n°</w:t>
      </w:r>
      <w:r w:rsidR="00335CDA">
        <w:rPr>
          <w:rFonts w:ascii="Tahoma" w:hAnsi="Tahoma" w:cs="Tahoma"/>
          <w:sz w:val="20"/>
          <w:szCs w:val="20"/>
        </w:rPr>
        <w:t xml:space="preserve"> </w:t>
      </w:r>
      <w:r w:rsidRPr="00CD4CD0">
        <w:rPr>
          <w:rFonts w:ascii="Tahoma" w:hAnsi="Tahoma" w:cs="Tahoma"/>
          <w:sz w:val="20"/>
          <w:szCs w:val="20"/>
        </w:rPr>
        <w:t>92-1194 du 4 novembre 1992 fixant les dispositions applicables aux fonctionnaires stagiaires de la fonction publique territoriale,</w:t>
      </w:r>
    </w:p>
    <w:p w14:paraId="30167715" w14:textId="77777777" w:rsidR="005F7457" w:rsidRPr="00CD4CD0" w:rsidRDefault="005F7457" w:rsidP="003A30A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8E32D21" w14:textId="77777777" w:rsidR="003D52F8" w:rsidRPr="00CD4CD0" w:rsidRDefault="003D52F8" w:rsidP="003A30A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1444">
        <w:rPr>
          <w:rFonts w:ascii="Tahoma" w:hAnsi="Tahoma" w:cs="Tahoma"/>
          <w:bCs/>
          <w:sz w:val="20"/>
          <w:szCs w:val="20"/>
        </w:rPr>
        <w:t>Vu</w:t>
      </w:r>
      <w:r w:rsidRPr="00CD4CD0">
        <w:rPr>
          <w:rFonts w:ascii="Tahoma" w:hAnsi="Tahoma" w:cs="Tahoma"/>
          <w:b/>
          <w:sz w:val="20"/>
          <w:szCs w:val="20"/>
        </w:rPr>
        <w:t xml:space="preserve"> </w:t>
      </w:r>
      <w:r w:rsidRPr="00CD4CD0">
        <w:rPr>
          <w:rFonts w:ascii="Tahoma" w:hAnsi="Tahoma" w:cs="Tahoma"/>
          <w:sz w:val="20"/>
          <w:szCs w:val="20"/>
        </w:rPr>
        <w:t xml:space="preserve">la demande écrite de M…… sollicitant une reprise à temps partiel thérapeutique, </w:t>
      </w:r>
    </w:p>
    <w:p w14:paraId="6E473648" w14:textId="77777777" w:rsidR="003D52F8" w:rsidRPr="00CD4CD0" w:rsidRDefault="003D52F8" w:rsidP="003A30A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CFA6C8E" w14:textId="612E31A4" w:rsidR="003D52F8" w:rsidRPr="00CD4CD0" w:rsidRDefault="003D52F8" w:rsidP="003A30A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1444">
        <w:rPr>
          <w:rFonts w:ascii="Tahoma" w:hAnsi="Tahoma" w:cs="Tahoma"/>
          <w:bCs/>
          <w:sz w:val="20"/>
          <w:szCs w:val="20"/>
        </w:rPr>
        <w:t>Vu</w:t>
      </w:r>
      <w:r w:rsidRPr="00CD4CD0">
        <w:rPr>
          <w:rFonts w:ascii="Tahoma" w:hAnsi="Tahoma" w:cs="Tahoma"/>
          <w:sz w:val="20"/>
          <w:szCs w:val="20"/>
        </w:rPr>
        <w:t xml:space="preserve"> l</w:t>
      </w:r>
      <w:r w:rsidR="00651972" w:rsidRPr="00CD4CD0">
        <w:rPr>
          <w:rFonts w:ascii="Tahoma" w:hAnsi="Tahoma" w:cs="Tahoma"/>
          <w:sz w:val="20"/>
          <w:szCs w:val="20"/>
        </w:rPr>
        <w:t>e certificat médical</w:t>
      </w:r>
      <w:r w:rsidRPr="00CD4CD0">
        <w:rPr>
          <w:rFonts w:ascii="Tahoma" w:hAnsi="Tahoma" w:cs="Tahoma"/>
          <w:color w:val="70AD47" w:themeColor="accent6"/>
          <w:sz w:val="20"/>
          <w:szCs w:val="20"/>
        </w:rPr>
        <w:t xml:space="preserve"> </w:t>
      </w:r>
      <w:r w:rsidRPr="00CD4CD0">
        <w:rPr>
          <w:rFonts w:ascii="Tahoma" w:hAnsi="Tahoma" w:cs="Tahoma"/>
          <w:sz w:val="20"/>
          <w:szCs w:val="20"/>
        </w:rPr>
        <w:t xml:space="preserve">du </w:t>
      </w:r>
      <w:r w:rsidR="00651972" w:rsidRPr="00CD4CD0">
        <w:rPr>
          <w:rFonts w:ascii="Tahoma" w:hAnsi="Tahoma" w:cs="Tahoma"/>
          <w:sz w:val="20"/>
          <w:szCs w:val="20"/>
        </w:rPr>
        <w:t>………</w:t>
      </w:r>
      <w:proofErr w:type="gramStart"/>
      <w:r w:rsidR="00651972" w:rsidRPr="00CD4CD0">
        <w:rPr>
          <w:rFonts w:ascii="Tahoma" w:hAnsi="Tahoma" w:cs="Tahoma"/>
          <w:sz w:val="20"/>
          <w:szCs w:val="20"/>
        </w:rPr>
        <w:t>…….</w:t>
      </w:r>
      <w:proofErr w:type="gramEnd"/>
      <w:r w:rsidRPr="00CD4CD0">
        <w:rPr>
          <w:rFonts w:ascii="Tahoma" w:hAnsi="Tahoma" w:cs="Tahoma"/>
          <w:sz w:val="20"/>
          <w:szCs w:val="20"/>
        </w:rPr>
        <w:t xml:space="preserve">…., </w:t>
      </w:r>
      <w:r w:rsidR="00577C66" w:rsidRPr="00CD4CD0">
        <w:rPr>
          <w:rFonts w:ascii="Tahoma" w:hAnsi="Tahoma" w:cs="Tahoma"/>
          <w:i/>
          <w:sz w:val="20"/>
          <w:szCs w:val="20"/>
        </w:rPr>
        <w:t>(obligatoire)</w:t>
      </w:r>
      <w:r w:rsidR="00AF6A63" w:rsidRPr="00CD4CD0">
        <w:rPr>
          <w:rFonts w:ascii="Tahoma" w:hAnsi="Tahoma" w:cs="Tahoma"/>
          <w:i/>
          <w:sz w:val="20"/>
          <w:szCs w:val="20"/>
        </w:rPr>
        <w:t xml:space="preserve"> </w:t>
      </w:r>
      <w:r w:rsidR="00AF6A63" w:rsidRPr="00CD4CD0">
        <w:rPr>
          <w:rFonts w:ascii="Tahoma" w:hAnsi="Tahoma" w:cs="Tahoma"/>
          <w:sz w:val="20"/>
          <w:szCs w:val="20"/>
        </w:rPr>
        <w:t>précisant la quotité de temps de travail (50, 60, 70, 80 ou 90%), la durée et les modalités d'exercice des fonctions à temps partiel pour raison thérapeutique prescrites</w:t>
      </w:r>
      <w:r w:rsidR="005D1444">
        <w:rPr>
          <w:rFonts w:ascii="Tahoma" w:hAnsi="Tahoma" w:cs="Tahoma"/>
          <w:sz w:val="20"/>
          <w:szCs w:val="20"/>
        </w:rPr>
        <w:t>,</w:t>
      </w:r>
    </w:p>
    <w:p w14:paraId="6E235BED" w14:textId="77777777" w:rsidR="00577C66" w:rsidRPr="00CD4CD0" w:rsidRDefault="00577C66" w:rsidP="003A30A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8C1B269" w14:textId="07A02A6B" w:rsidR="00577C66" w:rsidRDefault="00577C66" w:rsidP="00577C66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5D1444">
        <w:rPr>
          <w:rFonts w:ascii="Tahoma" w:hAnsi="Tahoma" w:cs="Tahoma"/>
          <w:bCs/>
          <w:sz w:val="20"/>
          <w:szCs w:val="20"/>
        </w:rPr>
        <w:t>Vu</w:t>
      </w:r>
      <w:r w:rsidRPr="00CD4CD0">
        <w:rPr>
          <w:rFonts w:ascii="Tahoma" w:hAnsi="Tahoma" w:cs="Tahoma"/>
          <w:b/>
          <w:sz w:val="20"/>
          <w:szCs w:val="20"/>
        </w:rPr>
        <w:t xml:space="preserve"> </w:t>
      </w:r>
      <w:r w:rsidRPr="00CD4CD0">
        <w:rPr>
          <w:rFonts w:ascii="Tahoma" w:hAnsi="Tahoma" w:cs="Tahoma"/>
          <w:sz w:val="20"/>
          <w:szCs w:val="20"/>
        </w:rPr>
        <w:t xml:space="preserve">l’avis du médecin agréé en date du </w:t>
      </w:r>
      <w:r w:rsidRPr="00CD4CD0">
        <w:rPr>
          <w:rFonts w:ascii="Tahoma" w:hAnsi="Tahoma" w:cs="Tahoma"/>
          <w:i/>
          <w:sz w:val="20"/>
          <w:szCs w:val="20"/>
        </w:rPr>
        <w:t xml:space="preserve">………, (avis </w:t>
      </w:r>
      <w:r w:rsidR="00167B41">
        <w:rPr>
          <w:rFonts w:ascii="Tahoma" w:hAnsi="Tahoma" w:cs="Tahoma"/>
          <w:i/>
          <w:sz w:val="20"/>
          <w:szCs w:val="20"/>
        </w:rPr>
        <w:t xml:space="preserve">obligatoire pour toute prolongation </w:t>
      </w:r>
      <w:r w:rsidR="00167B41" w:rsidRPr="00BE1E5C">
        <w:rPr>
          <w:rFonts w:ascii="Tahoma" w:hAnsi="Tahoma" w:cs="Tahoma"/>
          <w:b/>
          <w:bCs/>
          <w:i/>
          <w:sz w:val="20"/>
          <w:szCs w:val="20"/>
        </w:rPr>
        <w:t>au-delà de 3 mois</w:t>
      </w:r>
      <w:r w:rsidRPr="00CD4CD0">
        <w:rPr>
          <w:rFonts w:ascii="Tahoma" w:hAnsi="Tahoma" w:cs="Tahoma"/>
          <w:i/>
          <w:sz w:val="20"/>
          <w:szCs w:val="20"/>
        </w:rPr>
        <w:t>)</w:t>
      </w:r>
      <w:r w:rsidR="004E6D53">
        <w:rPr>
          <w:rFonts w:ascii="Tahoma" w:hAnsi="Tahoma" w:cs="Tahoma"/>
          <w:i/>
          <w:sz w:val="20"/>
          <w:szCs w:val="20"/>
        </w:rPr>
        <w:t>,</w:t>
      </w:r>
    </w:p>
    <w:p w14:paraId="2688011F" w14:textId="77777777" w:rsidR="004E6D53" w:rsidRDefault="004E6D53" w:rsidP="00577C66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</w:p>
    <w:p w14:paraId="1DA96BFA" w14:textId="77777777" w:rsidR="004E6D53" w:rsidRPr="00CD4CD0" w:rsidRDefault="004E6D53" w:rsidP="004E6D53">
      <w:pPr>
        <w:pStyle w:val="En-tte"/>
        <w:jc w:val="both"/>
        <w:rPr>
          <w:rFonts w:ascii="Tahoma" w:hAnsi="Tahoma" w:cs="Tahoma"/>
          <w:sz w:val="20"/>
          <w:szCs w:val="20"/>
        </w:rPr>
      </w:pPr>
      <w:r w:rsidRPr="00335CDA">
        <w:rPr>
          <w:rFonts w:ascii="Tahoma" w:hAnsi="Tahoma" w:cs="Tahoma"/>
          <w:i/>
          <w:iCs/>
          <w:sz w:val="20"/>
          <w:szCs w:val="20"/>
        </w:rPr>
        <w:t xml:space="preserve">(A mentionner </w:t>
      </w:r>
      <w:r>
        <w:rPr>
          <w:rFonts w:ascii="Tahoma" w:hAnsi="Tahoma" w:cs="Tahoma"/>
          <w:i/>
          <w:iCs/>
          <w:sz w:val="20"/>
          <w:szCs w:val="20"/>
        </w:rPr>
        <w:t xml:space="preserve">pour une seconde période, </w:t>
      </w:r>
      <w:r w:rsidRPr="00335CDA">
        <w:rPr>
          <w:rFonts w:ascii="Tahoma" w:hAnsi="Tahoma" w:cs="Tahoma"/>
          <w:i/>
          <w:iCs/>
          <w:sz w:val="20"/>
          <w:szCs w:val="20"/>
        </w:rPr>
        <w:t xml:space="preserve">si </w:t>
      </w:r>
      <w:r>
        <w:rPr>
          <w:rFonts w:ascii="Tahoma" w:hAnsi="Tahoma" w:cs="Tahoma"/>
          <w:i/>
          <w:iCs/>
          <w:sz w:val="20"/>
          <w:szCs w:val="20"/>
        </w:rPr>
        <w:t xml:space="preserve">les </w:t>
      </w:r>
      <w:r w:rsidRPr="00335CDA">
        <w:rPr>
          <w:rFonts w:ascii="Tahoma" w:hAnsi="Tahoma" w:cs="Tahoma"/>
          <w:i/>
          <w:iCs/>
          <w:sz w:val="20"/>
          <w:szCs w:val="20"/>
        </w:rPr>
        <w:t xml:space="preserve">avis du médecin traitant et du médecin agréé divergent) </w:t>
      </w:r>
      <w:r w:rsidRPr="00CD4CD0">
        <w:rPr>
          <w:rFonts w:ascii="Tahoma" w:hAnsi="Tahoma" w:cs="Tahoma"/>
          <w:sz w:val="20"/>
          <w:szCs w:val="20"/>
        </w:rPr>
        <w:t xml:space="preserve">Vu l’avis du conseil médical </w:t>
      </w:r>
      <w:r w:rsidRPr="00335CDA">
        <w:rPr>
          <w:rFonts w:ascii="Tahoma" w:hAnsi="Tahoma" w:cs="Tahoma"/>
          <w:i/>
          <w:iCs/>
          <w:sz w:val="20"/>
          <w:szCs w:val="20"/>
        </w:rPr>
        <w:t>(formation restreinte</w:t>
      </w:r>
      <w:r w:rsidRPr="00167B41">
        <w:rPr>
          <w:rFonts w:ascii="Tahoma" w:hAnsi="Tahoma" w:cs="Tahoma"/>
          <w:sz w:val="20"/>
          <w:szCs w:val="20"/>
        </w:rPr>
        <w:t>) en date du </w:t>
      </w:r>
      <w:proofErr w:type="gramStart"/>
      <w:r w:rsidRPr="00167B41">
        <w:rPr>
          <w:rFonts w:ascii="Tahoma" w:hAnsi="Tahoma" w:cs="Tahoma"/>
          <w:sz w:val="20"/>
          <w:szCs w:val="20"/>
        </w:rPr>
        <w:t>…….</w:t>
      </w:r>
      <w:proofErr w:type="gramEnd"/>
      <w:r w:rsidRPr="00167B41">
        <w:rPr>
          <w:rFonts w:ascii="Tahoma" w:hAnsi="Tahoma" w:cs="Tahoma"/>
          <w:sz w:val="20"/>
          <w:szCs w:val="20"/>
        </w:rPr>
        <w:t>,</w:t>
      </w:r>
    </w:p>
    <w:p w14:paraId="4F26C6E7" w14:textId="77777777" w:rsidR="004E6D53" w:rsidRPr="00CD4CD0" w:rsidRDefault="004E6D53" w:rsidP="00577C66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</w:p>
    <w:p w14:paraId="5866E544" w14:textId="77777777" w:rsidR="003D52F8" w:rsidRPr="00CD4CD0" w:rsidRDefault="00AF6A63" w:rsidP="003A30A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D4CD0">
        <w:rPr>
          <w:rFonts w:ascii="Tahoma" w:hAnsi="Tahoma" w:cs="Tahoma"/>
          <w:sz w:val="20"/>
          <w:szCs w:val="20"/>
        </w:rPr>
        <w:t xml:space="preserve">Vu l’information faite auprès du médecin de Prévention en date du </w:t>
      </w:r>
      <w:proofErr w:type="gramStart"/>
      <w:r w:rsidRPr="00CD4CD0">
        <w:rPr>
          <w:rFonts w:ascii="Tahoma" w:hAnsi="Tahoma" w:cs="Tahoma"/>
          <w:sz w:val="20"/>
          <w:szCs w:val="20"/>
        </w:rPr>
        <w:t>…….</w:t>
      </w:r>
      <w:proofErr w:type="gramEnd"/>
      <w:r w:rsidRPr="00CD4CD0">
        <w:rPr>
          <w:rFonts w:ascii="Tahoma" w:hAnsi="Tahoma" w:cs="Tahoma"/>
          <w:sz w:val="20"/>
          <w:szCs w:val="20"/>
        </w:rPr>
        <w:t>.</w:t>
      </w:r>
    </w:p>
    <w:p w14:paraId="7E764368" w14:textId="77777777" w:rsidR="00D55643" w:rsidRPr="00CD4CD0" w:rsidRDefault="00D55643" w:rsidP="004544E8">
      <w:pPr>
        <w:tabs>
          <w:tab w:val="left" w:pos="284"/>
        </w:tabs>
        <w:spacing w:after="0"/>
        <w:jc w:val="both"/>
        <w:rPr>
          <w:rFonts w:ascii="Tahoma" w:hAnsi="Tahoma" w:cs="Tahoma"/>
          <w:sz w:val="20"/>
          <w:szCs w:val="20"/>
          <w:lang w:eastAsia="fr-FR"/>
        </w:rPr>
      </w:pPr>
    </w:p>
    <w:p w14:paraId="4FC47B6B" w14:textId="77777777" w:rsidR="00AE1FE9" w:rsidRDefault="00AE1FE9" w:rsidP="004544E8">
      <w:pPr>
        <w:tabs>
          <w:tab w:val="left" w:pos="3915"/>
        </w:tabs>
        <w:spacing w:after="0"/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1A04E797" w14:textId="70E657D5" w:rsidR="00D55643" w:rsidRPr="00CD4CD0" w:rsidRDefault="00D55643" w:rsidP="004544E8">
      <w:pPr>
        <w:tabs>
          <w:tab w:val="left" w:pos="3915"/>
        </w:tabs>
        <w:spacing w:after="0"/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 w:rsidRPr="00CD4CD0">
        <w:rPr>
          <w:rFonts w:ascii="Tahoma" w:hAnsi="Tahoma" w:cs="Tahoma"/>
          <w:b/>
          <w:bCs/>
          <w:i/>
          <w:iCs/>
          <w:sz w:val="20"/>
          <w:szCs w:val="20"/>
        </w:rPr>
        <w:t>ARRETE</w:t>
      </w:r>
    </w:p>
    <w:p w14:paraId="49355A9B" w14:textId="77777777" w:rsidR="00D55643" w:rsidRPr="00CD4CD0" w:rsidRDefault="00D55643" w:rsidP="004544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5B67333" w14:textId="4750EC32" w:rsidR="005D1444" w:rsidRDefault="00D55643" w:rsidP="004544E8">
      <w:pPr>
        <w:spacing w:after="0" w:line="240" w:lineRule="auto"/>
        <w:ind w:left="1560" w:hanging="1560"/>
        <w:jc w:val="both"/>
        <w:rPr>
          <w:rFonts w:ascii="Tahoma" w:hAnsi="Tahoma" w:cs="Tahoma"/>
          <w:b/>
          <w:sz w:val="20"/>
          <w:szCs w:val="20"/>
        </w:rPr>
      </w:pPr>
      <w:r w:rsidRPr="00CD4CD0">
        <w:rPr>
          <w:rFonts w:ascii="Tahoma" w:hAnsi="Tahoma" w:cs="Tahoma"/>
          <w:b/>
          <w:sz w:val="20"/>
          <w:szCs w:val="20"/>
        </w:rPr>
        <w:t>ARTICLE 1 :</w:t>
      </w:r>
    </w:p>
    <w:p w14:paraId="06822844" w14:textId="77777777" w:rsidR="00AE1FE9" w:rsidRDefault="00AE1FE9" w:rsidP="004544E8">
      <w:pPr>
        <w:spacing w:after="0" w:line="240" w:lineRule="auto"/>
        <w:ind w:left="1560" w:hanging="1560"/>
        <w:jc w:val="both"/>
        <w:rPr>
          <w:rFonts w:ascii="Tahoma" w:hAnsi="Tahoma" w:cs="Tahoma"/>
          <w:b/>
          <w:sz w:val="20"/>
          <w:szCs w:val="20"/>
        </w:rPr>
      </w:pPr>
    </w:p>
    <w:p w14:paraId="1EE1C27A" w14:textId="5034FB0B" w:rsidR="00D55643" w:rsidRPr="00CD4CD0" w:rsidRDefault="00024633" w:rsidP="005D144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D4CD0">
        <w:rPr>
          <w:rFonts w:ascii="Tahoma" w:hAnsi="Tahoma" w:cs="Tahoma"/>
          <w:sz w:val="20"/>
          <w:szCs w:val="20"/>
        </w:rPr>
        <w:t>A compter du ………</w:t>
      </w:r>
      <w:r w:rsidR="00C239D8" w:rsidRPr="00CD4CD0">
        <w:rPr>
          <w:rFonts w:ascii="Tahoma" w:hAnsi="Tahoma" w:cs="Tahoma"/>
          <w:sz w:val="20"/>
          <w:szCs w:val="20"/>
        </w:rPr>
        <w:t xml:space="preserve"> </w:t>
      </w:r>
      <w:r w:rsidRPr="00CD4CD0">
        <w:rPr>
          <w:rFonts w:ascii="Tahoma" w:hAnsi="Tahoma" w:cs="Tahoma"/>
          <w:sz w:val="20"/>
          <w:szCs w:val="20"/>
        </w:rPr>
        <w:t>M ...............</w:t>
      </w:r>
      <w:r w:rsidR="00D55643" w:rsidRPr="00CD4CD0">
        <w:rPr>
          <w:rFonts w:ascii="Tahoma" w:hAnsi="Tahoma" w:cs="Tahoma"/>
          <w:sz w:val="20"/>
          <w:szCs w:val="20"/>
        </w:rPr>
        <w:t xml:space="preserve"> est autorisé(e) à</w:t>
      </w:r>
      <w:r w:rsidR="00C239D8" w:rsidRPr="00CD4CD0">
        <w:rPr>
          <w:rFonts w:ascii="Tahoma" w:hAnsi="Tahoma" w:cs="Tahoma"/>
          <w:sz w:val="20"/>
          <w:szCs w:val="20"/>
        </w:rPr>
        <w:t xml:space="preserve"> effectuer</w:t>
      </w:r>
      <w:r w:rsidR="00D55643" w:rsidRPr="00CD4CD0">
        <w:rPr>
          <w:rFonts w:ascii="Tahoma" w:hAnsi="Tahoma" w:cs="Tahoma"/>
          <w:sz w:val="20"/>
          <w:szCs w:val="20"/>
        </w:rPr>
        <w:t xml:space="preserve"> ses fonctions à temps partiel thérapeutique pour une</w:t>
      </w:r>
      <w:r w:rsidR="005D1444">
        <w:rPr>
          <w:rFonts w:ascii="Tahoma" w:hAnsi="Tahoma" w:cs="Tahoma"/>
          <w:sz w:val="20"/>
          <w:szCs w:val="20"/>
        </w:rPr>
        <w:t xml:space="preserve"> </w:t>
      </w:r>
      <w:r w:rsidR="00D55643" w:rsidRPr="00CD4CD0">
        <w:rPr>
          <w:rFonts w:ascii="Tahoma" w:hAnsi="Tahoma" w:cs="Tahoma"/>
          <w:sz w:val="20"/>
          <w:szCs w:val="20"/>
        </w:rPr>
        <w:t>durée de ………</w:t>
      </w:r>
      <w:r w:rsidR="00744115" w:rsidRPr="00CD4CD0">
        <w:rPr>
          <w:rFonts w:ascii="Tahoma" w:hAnsi="Tahoma" w:cs="Tahoma"/>
          <w:sz w:val="20"/>
          <w:szCs w:val="20"/>
        </w:rPr>
        <w:t xml:space="preserve"> (</w:t>
      </w:r>
      <w:r w:rsidR="00577C66" w:rsidRPr="00CD4CD0">
        <w:rPr>
          <w:rFonts w:ascii="Tahoma" w:hAnsi="Tahoma" w:cs="Tahoma"/>
          <w:sz w:val="20"/>
          <w:szCs w:val="20"/>
        </w:rPr>
        <w:t>3 mois maximum)</w:t>
      </w:r>
    </w:p>
    <w:p w14:paraId="120767C5" w14:textId="749DC186" w:rsidR="00AE1FE9" w:rsidRDefault="00AE1FE9" w:rsidP="004544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3163481" w14:textId="77777777" w:rsidR="00AE1FE9" w:rsidRPr="00CD4CD0" w:rsidRDefault="00AE1FE9" w:rsidP="004544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8718D5F" w14:textId="4A4F7B77" w:rsidR="005D1444" w:rsidRDefault="00D55643" w:rsidP="004544E8">
      <w:pPr>
        <w:tabs>
          <w:tab w:val="left" w:pos="1560"/>
        </w:tabs>
        <w:spacing w:after="0"/>
        <w:ind w:left="1560" w:hanging="1560"/>
        <w:jc w:val="both"/>
        <w:rPr>
          <w:rFonts w:ascii="Tahoma" w:hAnsi="Tahoma" w:cs="Tahoma"/>
          <w:b/>
          <w:sz w:val="20"/>
          <w:szCs w:val="20"/>
        </w:rPr>
      </w:pPr>
      <w:r w:rsidRPr="00CD4CD0">
        <w:rPr>
          <w:rFonts w:ascii="Tahoma" w:hAnsi="Tahoma" w:cs="Tahoma"/>
          <w:b/>
          <w:sz w:val="20"/>
          <w:szCs w:val="20"/>
        </w:rPr>
        <w:t>ARTICLE 2 :</w:t>
      </w:r>
    </w:p>
    <w:p w14:paraId="66405800" w14:textId="77777777" w:rsidR="00AE1FE9" w:rsidRDefault="00AE1FE9" w:rsidP="004544E8">
      <w:pPr>
        <w:tabs>
          <w:tab w:val="left" w:pos="1560"/>
        </w:tabs>
        <w:spacing w:after="0"/>
        <w:ind w:left="1560" w:hanging="1560"/>
        <w:jc w:val="both"/>
        <w:rPr>
          <w:rFonts w:ascii="Tahoma" w:hAnsi="Tahoma" w:cs="Tahoma"/>
          <w:b/>
          <w:sz w:val="20"/>
          <w:szCs w:val="20"/>
        </w:rPr>
      </w:pPr>
    </w:p>
    <w:p w14:paraId="3D42EA11" w14:textId="48FBA18E" w:rsidR="00D55643" w:rsidRPr="00CD4CD0" w:rsidRDefault="00D55643" w:rsidP="005D1444">
      <w:pPr>
        <w:tabs>
          <w:tab w:val="left" w:pos="15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CD4CD0">
        <w:rPr>
          <w:rFonts w:ascii="Tahoma" w:hAnsi="Tahoma" w:cs="Tahoma"/>
          <w:sz w:val="20"/>
          <w:szCs w:val="20"/>
        </w:rPr>
        <w:t xml:space="preserve">Pendant cette période, </w:t>
      </w:r>
      <w:r w:rsidR="005D1444">
        <w:rPr>
          <w:rFonts w:ascii="Tahoma" w:hAnsi="Tahoma" w:cs="Tahoma"/>
          <w:sz w:val="20"/>
          <w:szCs w:val="20"/>
        </w:rPr>
        <w:t xml:space="preserve">M…………… </w:t>
      </w:r>
      <w:r w:rsidRPr="00CD4CD0">
        <w:rPr>
          <w:rFonts w:ascii="Tahoma" w:hAnsi="Tahoma" w:cs="Tahoma"/>
          <w:sz w:val="20"/>
          <w:szCs w:val="20"/>
        </w:rPr>
        <w:t>effectuera son service à.............% et percevra l’intégralité de son tra</w:t>
      </w:r>
      <w:r w:rsidR="00024633" w:rsidRPr="00CD4CD0">
        <w:rPr>
          <w:rFonts w:ascii="Tahoma" w:hAnsi="Tahoma" w:cs="Tahoma"/>
          <w:sz w:val="20"/>
          <w:szCs w:val="20"/>
        </w:rPr>
        <w:t>itement afférent au ......</w:t>
      </w:r>
      <w:r w:rsidRPr="00CD4CD0">
        <w:rPr>
          <w:rFonts w:ascii="Tahoma" w:hAnsi="Tahoma" w:cs="Tahoma"/>
          <w:sz w:val="20"/>
          <w:szCs w:val="20"/>
        </w:rPr>
        <w:t>échelon de so</w:t>
      </w:r>
      <w:r w:rsidR="00024633" w:rsidRPr="00CD4CD0">
        <w:rPr>
          <w:rFonts w:ascii="Tahoma" w:hAnsi="Tahoma" w:cs="Tahoma"/>
          <w:sz w:val="20"/>
          <w:szCs w:val="20"/>
        </w:rPr>
        <w:t>n grade, indice brut ......., indice majoré ……</w:t>
      </w:r>
      <w:r w:rsidRPr="00CD4CD0">
        <w:rPr>
          <w:rFonts w:ascii="Tahoma" w:hAnsi="Tahoma" w:cs="Tahoma"/>
          <w:sz w:val="20"/>
          <w:szCs w:val="20"/>
        </w:rPr>
        <w:t>ainsi que l’intégralité de l’indemnité de résidence et du supplément familial. Le montant des primes et indemnités</w:t>
      </w:r>
      <w:r w:rsidR="008F5BFD" w:rsidRPr="00CD4CD0">
        <w:rPr>
          <w:rFonts w:ascii="Tahoma" w:hAnsi="Tahoma" w:cs="Tahoma"/>
          <w:sz w:val="20"/>
          <w:szCs w:val="20"/>
        </w:rPr>
        <w:t xml:space="preserve"> </w:t>
      </w:r>
      <w:r w:rsidR="00BF1FFE" w:rsidRPr="00CD4CD0">
        <w:rPr>
          <w:rFonts w:ascii="Tahoma" w:hAnsi="Tahoma" w:cs="Tahoma"/>
          <w:sz w:val="20"/>
          <w:szCs w:val="20"/>
        </w:rPr>
        <w:t>est</w:t>
      </w:r>
      <w:r w:rsidR="00BF1FFE" w:rsidRPr="00CD4CD0">
        <w:rPr>
          <w:rFonts w:ascii="Tahoma" w:hAnsi="Tahoma" w:cs="Tahoma"/>
          <w:color w:val="FF0000"/>
          <w:sz w:val="20"/>
          <w:szCs w:val="20"/>
        </w:rPr>
        <w:t xml:space="preserve"> </w:t>
      </w:r>
      <w:r w:rsidR="00BF1FFE" w:rsidRPr="00CD4CD0">
        <w:rPr>
          <w:rFonts w:ascii="Tahoma" w:hAnsi="Tahoma" w:cs="Tahoma"/>
          <w:sz w:val="20"/>
          <w:szCs w:val="20"/>
        </w:rPr>
        <w:t>calculé</w:t>
      </w:r>
      <w:r w:rsidRPr="00CD4CD0">
        <w:rPr>
          <w:rFonts w:ascii="Tahoma" w:hAnsi="Tahoma" w:cs="Tahoma"/>
          <w:sz w:val="20"/>
          <w:szCs w:val="20"/>
        </w:rPr>
        <w:t xml:space="preserve"> au prorata de la durée effective du service. </w:t>
      </w:r>
    </w:p>
    <w:p w14:paraId="270BBA1A" w14:textId="65E91865" w:rsidR="00AE1FE9" w:rsidRDefault="00AE1FE9" w:rsidP="004544E8">
      <w:pPr>
        <w:tabs>
          <w:tab w:val="left" w:pos="1560"/>
        </w:tabs>
        <w:spacing w:after="0"/>
        <w:ind w:left="1560" w:hanging="1560"/>
        <w:jc w:val="both"/>
        <w:rPr>
          <w:rFonts w:ascii="Tahoma" w:hAnsi="Tahoma" w:cs="Tahoma"/>
          <w:color w:val="70AD47" w:themeColor="accent6"/>
          <w:sz w:val="20"/>
          <w:szCs w:val="20"/>
        </w:rPr>
      </w:pPr>
    </w:p>
    <w:p w14:paraId="3A59CB3C" w14:textId="77777777" w:rsidR="00AE1FE9" w:rsidRPr="00CD4CD0" w:rsidRDefault="00AE1FE9" w:rsidP="004544E8">
      <w:pPr>
        <w:tabs>
          <w:tab w:val="left" w:pos="1560"/>
        </w:tabs>
        <w:spacing w:after="0"/>
        <w:ind w:left="1560" w:hanging="1560"/>
        <w:jc w:val="both"/>
        <w:rPr>
          <w:rFonts w:ascii="Tahoma" w:hAnsi="Tahoma" w:cs="Tahoma"/>
          <w:color w:val="70AD47" w:themeColor="accent6"/>
          <w:sz w:val="20"/>
          <w:szCs w:val="20"/>
        </w:rPr>
      </w:pPr>
    </w:p>
    <w:p w14:paraId="4CE199BC" w14:textId="4D7CD4B0" w:rsidR="00AE1FE9" w:rsidRDefault="00AE1FE9" w:rsidP="00AE1FE9">
      <w:pPr>
        <w:tabs>
          <w:tab w:val="left" w:pos="1560"/>
        </w:tabs>
        <w:spacing w:after="0"/>
        <w:ind w:left="1560" w:hanging="1560"/>
        <w:jc w:val="both"/>
        <w:rPr>
          <w:rFonts w:ascii="Tahoma" w:hAnsi="Tahoma" w:cs="Tahoma"/>
          <w:b/>
          <w:bCs/>
        </w:rPr>
      </w:pPr>
      <w:r w:rsidRPr="001E3596">
        <w:rPr>
          <w:rFonts w:ascii="Tahoma" w:hAnsi="Tahoma" w:cs="Tahoma"/>
          <w:b/>
          <w:bCs/>
          <w:u w:val="single"/>
        </w:rPr>
        <w:lastRenderedPageBreak/>
        <w:t xml:space="preserve">Article </w:t>
      </w:r>
      <w:r>
        <w:rPr>
          <w:rFonts w:ascii="Tahoma" w:hAnsi="Tahoma" w:cs="Tahoma"/>
          <w:b/>
          <w:bCs/>
          <w:u w:val="single"/>
        </w:rPr>
        <w:t>3</w:t>
      </w:r>
      <w:r w:rsidRPr="00B6064D">
        <w:rPr>
          <w:rFonts w:ascii="Tahoma" w:hAnsi="Tahoma" w:cs="Tahoma"/>
          <w:b/>
          <w:bCs/>
        </w:rPr>
        <w:t xml:space="preserve"> :</w:t>
      </w:r>
    </w:p>
    <w:p w14:paraId="48F831DD" w14:textId="77777777" w:rsidR="00AE1FE9" w:rsidRDefault="00AE1FE9" w:rsidP="00AE1FE9">
      <w:pPr>
        <w:tabs>
          <w:tab w:val="left" w:pos="1560"/>
        </w:tabs>
        <w:spacing w:after="0"/>
        <w:ind w:left="1560" w:hanging="1560"/>
        <w:jc w:val="both"/>
        <w:rPr>
          <w:rFonts w:ascii="Tahoma" w:hAnsi="Tahoma" w:cs="Tahoma"/>
          <w:b/>
          <w:bCs/>
        </w:rPr>
      </w:pPr>
    </w:p>
    <w:p w14:paraId="31001DE8" w14:textId="68C446EB" w:rsidR="00AE1FE9" w:rsidRPr="00AE1FE9" w:rsidRDefault="00AE1FE9" w:rsidP="00AE1FE9">
      <w:pPr>
        <w:tabs>
          <w:tab w:val="left" w:pos="1560"/>
        </w:tabs>
        <w:spacing w:after="0"/>
        <w:ind w:left="1560" w:hanging="1560"/>
        <w:jc w:val="both"/>
        <w:rPr>
          <w:rFonts w:ascii="Tahoma" w:hAnsi="Tahoma" w:cs="Tahoma"/>
          <w:color w:val="70AD47" w:themeColor="accent6"/>
          <w:sz w:val="20"/>
          <w:szCs w:val="20"/>
        </w:rPr>
      </w:pPr>
      <w:r w:rsidRPr="00AE1FE9">
        <w:rPr>
          <w:rFonts w:ascii="Tahoma" w:hAnsi="Tahoma" w:cs="Tahoma"/>
          <w:sz w:val="20"/>
          <w:szCs w:val="20"/>
        </w:rPr>
        <w:t>Le présent arrêté sera :</w:t>
      </w:r>
    </w:p>
    <w:p w14:paraId="6C880B52" w14:textId="77777777" w:rsidR="00AE1FE9" w:rsidRPr="00AE1FE9" w:rsidRDefault="00AE1FE9" w:rsidP="00AE1FE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A2731EA" w14:textId="77777777" w:rsidR="00AE1FE9" w:rsidRPr="00AE1FE9" w:rsidRDefault="00AE1FE9" w:rsidP="00AE1FE9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AE1FE9">
        <w:rPr>
          <w:rFonts w:ascii="Tahoma" w:hAnsi="Tahoma" w:cs="Tahoma"/>
          <w:sz w:val="20"/>
          <w:szCs w:val="20"/>
        </w:rPr>
        <w:t>Notifié à l'intéressé,</w:t>
      </w:r>
    </w:p>
    <w:p w14:paraId="0CB2B1DB" w14:textId="77777777" w:rsidR="00AE1FE9" w:rsidRPr="00AE1FE9" w:rsidRDefault="00AE1FE9" w:rsidP="00AE1FE9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AE1FE9">
        <w:rPr>
          <w:rFonts w:ascii="Tahoma" w:hAnsi="Tahoma" w:cs="Tahoma"/>
          <w:sz w:val="20"/>
          <w:szCs w:val="20"/>
        </w:rPr>
        <w:t>Transmis au comptable de la collectivité,</w:t>
      </w:r>
    </w:p>
    <w:p w14:paraId="3E5DDBDA" w14:textId="77777777" w:rsidR="00AE1FE9" w:rsidRPr="00AE1FE9" w:rsidRDefault="00AE1FE9" w:rsidP="00AE1FE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1C80400" w14:textId="77777777" w:rsidR="00AE1FE9" w:rsidRPr="00AE1FE9" w:rsidRDefault="00AE1FE9" w:rsidP="00AE1FE9">
      <w:pPr>
        <w:tabs>
          <w:tab w:val="left" w:pos="5670"/>
        </w:tabs>
        <w:jc w:val="both"/>
        <w:rPr>
          <w:rFonts w:ascii="Tahoma" w:hAnsi="Tahoma" w:cs="Tahoma"/>
          <w:sz w:val="20"/>
          <w:szCs w:val="20"/>
        </w:rPr>
      </w:pPr>
      <w:r w:rsidRPr="00AE1FE9">
        <w:rPr>
          <w:rFonts w:ascii="Tahoma" w:hAnsi="Tahoma" w:cs="Tahoma"/>
          <w:sz w:val="20"/>
          <w:szCs w:val="20"/>
        </w:rPr>
        <w:tab/>
        <w:t>Fait à .............................., le ......................</w:t>
      </w:r>
    </w:p>
    <w:p w14:paraId="614E4A9E" w14:textId="77777777" w:rsidR="00AE1FE9" w:rsidRPr="00AE1FE9" w:rsidRDefault="00AE1FE9" w:rsidP="00AE1FE9">
      <w:pPr>
        <w:tabs>
          <w:tab w:val="left" w:pos="4889"/>
          <w:tab w:val="left" w:pos="9778"/>
        </w:tabs>
        <w:jc w:val="both"/>
        <w:rPr>
          <w:rFonts w:ascii="Tahoma" w:hAnsi="Tahoma" w:cs="Tahoma"/>
          <w:sz w:val="20"/>
          <w:szCs w:val="20"/>
        </w:rPr>
      </w:pPr>
    </w:p>
    <w:p w14:paraId="13916857" w14:textId="77777777" w:rsidR="00AE1FE9" w:rsidRPr="00AE1FE9" w:rsidRDefault="00AE1FE9" w:rsidP="00AE1FE9">
      <w:pPr>
        <w:tabs>
          <w:tab w:val="left" w:pos="5670"/>
          <w:tab w:val="left" w:pos="9778"/>
        </w:tabs>
        <w:jc w:val="both"/>
        <w:rPr>
          <w:rFonts w:ascii="Tahoma" w:hAnsi="Tahoma" w:cs="Tahoma"/>
          <w:sz w:val="20"/>
          <w:szCs w:val="20"/>
        </w:rPr>
      </w:pPr>
      <w:r w:rsidRPr="00AE1FE9">
        <w:rPr>
          <w:rFonts w:ascii="Tahoma" w:hAnsi="Tahoma" w:cs="Tahoma"/>
          <w:sz w:val="20"/>
          <w:szCs w:val="20"/>
        </w:rPr>
        <w:tab/>
        <w:t>Le Maire (ou le Président)</w:t>
      </w:r>
    </w:p>
    <w:p w14:paraId="4C5C9C62" w14:textId="77777777" w:rsidR="00AE1FE9" w:rsidRPr="00B6064D" w:rsidRDefault="00AE1FE9" w:rsidP="00AE1FE9">
      <w:pPr>
        <w:spacing w:line="276" w:lineRule="auto"/>
        <w:jc w:val="both"/>
        <w:rPr>
          <w:rFonts w:ascii="Tahoma" w:hAnsi="Tahoma" w:cs="Tahoma"/>
        </w:rPr>
      </w:pPr>
    </w:p>
    <w:p w14:paraId="17E84015" w14:textId="77777777" w:rsidR="00AE1FE9" w:rsidRPr="00B6064D" w:rsidRDefault="00AE1FE9" w:rsidP="00AE1FE9">
      <w:pPr>
        <w:spacing w:line="276" w:lineRule="auto"/>
        <w:jc w:val="both"/>
        <w:rPr>
          <w:rFonts w:ascii="Tahoma" w:hAnsi="Tahoma" w:cs="Tahoma"/>
        </w:rPr>
      </w:pPr>
    </w:p>
    <w:p w14:paraId="43EF2F5C" w14:textId="77777777" w:rsidR="00AE1FE9" w:rsidRPr="00B6064D" w:rsidRDefault="00AE1FE9" w:rsidP="00AE1FE9">
      <w:pPr>
        <w:spacing w:line="276" w:lineRule="auto"/>
        <w:jc w:val="both"/>
        <w:rPr>
          <w:rFonts w:ascii="Tahoma" w:hAnsi="Tahoma" w:cs="Tahoma"/>
        </w:rPr>
      </w:pPr>
    </w:p>
    <w:p w14:paraId="49F8AC12" w14:textId="77777777" w:rsidR="00AE1FE9" w:rsidRPr="00AE1FE9" w:rsidRDefault="00AE1FE9" w:rsidP="00AE1FE9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AE1FE9">
        <w:rPr>
          <w:rFonts w:ascii="Tahoma" w:hAnsi="Tahoma" w:cs="Tahoma"/>
          <w:sz w:val="20"/>
          <w:szCs w:val="20"/>
        </w:rPr>
        <w:t xml:space="preserve">Notifié à l’agent le : ... </w:t>
      </w:r>
      <w:r w:rsidRPr="00AE1FE9">
        <w:rPr>
          <w:rFonts w:ascii="Tahoma" w:hAnsi="Tahoma" w:cs="Tahoma"/>
          <w:i/>
          <w:iCs/>
          <w:sz w:val="20"/>
          <w:szCs w:val="20"/>
        </w:rPr>
        <w:t>(date et signature)</w:t>
      </w:r>
    </w:p>
    <w:p w14:paraId="63EE0B99" w14:textId="77777777" w:rsidR="00AE1FE9" w:rsidRPr="00AE1FE9" w:rsidRDefault="00AE1FE9" w:rsidP="00AE1FE9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3E3FDD59" w14:textId="77777777" w:rsidR="00AE1FE9" w:rsidRDefault="00AE1FE9" w:rsidP="00AE1FE9">
      <w:pPr>
        <w:ind w:right="4818"/>
        <w:jc w:val="both"/>
        <w:rPr>
          <w:rFonts w:ascii="Tahoma" w:hAnsi="Tahoma" w:cs="Tahoma"/>
          <w:sz w:val="18"/>
          <w:szCs w:val="18"/>
        </w:rPr>
      </w:pPr>
    </w:p>
    <w:p w14:paraId="331B8755" w14:textId="77777777" w:rsidR="00AE1FE9" w:rsidRDefault="00AE1FE9" w:rsidP="00AE1FE9">
      <w:pPr>
        <w:ind w:right="4818"/>
        <w:jc w:val="both"/>
        <w:rPr>
          <w:rFonts w:ascii="Tahoma" w:hAnsi="Tahoma" w:cs="Tahoma"/>
          <w:sz w:val="18"/>
          <w:szCs w:val="18"/>
        </w:rPr>
      </w:pPr>
    </w:p>
    <w:p w14:paraId="4223A637" w14:textId="77777777" w:rsidR="00AE1FE9" w:rsidRPr="00413B86" w:rsidRDefault="00AE1FE9" w:rsidP="00AE1FE9">
      <w:pPr>
        <w:ind w:right="4818"/>
        <w:jc w:val="both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 xml:space="preserve">Le Maire </w:t>
      </w:r>
      <w:r w:rsidRPr="00413B86">
        <w:rPr>
          <w:rFonts w:ascii="Tahoma" w:hAnsi="Tahoma" w:cs="Tahoma"/>
          <w:i/>
          <w:iCs/>
          <w:sz w:val="18"/>
          <w:szCs w:val="18"/>
        </w:rPr>
        <w:t>(ou le Président)</w:t>
      </w:r>
      <w:r w:rsidRPr="00413B86">
        <w:rPr>
          <w:rFonts w:ascii="Tahoma" w:hAnsi="Tahoma" w:cs="Tahoma"/>
          <w:sz w:val="18"/>
          <w:szCs w:val="18"/>
        </w:rPr>
        <w:t>,</w:t>
      </w:r>
    </w:p>
    <w:p w14:paraId="6CAC59C1" w14:textId="77777777" w:rsidR="00AE1FE9" w:rsidRPr="00413B86" w:rsidRDefault="00AE1FE9" w:rsidP="00AE1FE9">
      <w:pPr>
        <w:numPr>
          <w:ilvl w:val="0"/>
          <w:numId w:val="3"/>
        </w:numPr>
        <w:autoSpaceDN w:val="0"/>
        <w:spacing w:after="0" w:line="240" w:lineRule="auto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proofErr w:type="gramStart"/>
      <w:r w:rsidRPr="00413B86">
        <w:rPr>
          <w:rFonts w:ascii="Tahoma" w:hAnsi="Tahoma" w:cs="Tahoma"/>
          <w:sz w:val="18"/>
          <w:szCs w:val="18"/>
        </w:rPr>
        <w:t>certifie</w:t>
      </w:r>
      <w:proofErr w:type="gramEnd"/>
      <w:r w:rsidRPr="00413B86">
        <w:rPr>
          <w:rFonts w:ascii="Tahoma" w:hAnsi="Tahoma" w:cs="Tahoma"/>
          <w:sz w:val="18"/>
          <w:szCs w:val="18"/>
        </w:rPr>
        <w:t xml:space="preserve"> sous sa responsabilité le caractère exécutoire de cet acte,</w:t>
      </w:r>
    </w:p>
    <w:p w14:paraId="2AFC2FC9" w14:textId="77777777" w:rsidR="00AE1FE9" w:rsidRPr="00413B86" w:rsidRDefault="00AE1FE9" w:rsidP="00AE1FE9">
      <w:pPr>
        <w:numPr>
          <w:ilvl w:val="0"/>
          <w:numId w:val="3"/>
        </w:numPr>
        <w:autoSpaceDN w:val="0"/>
        <w:spacing w:after="0" w:line="240" w:lineRule="auto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proofErr w:type="gramStart"/>
      <w:r w:rsidRPr="00413B86">
        <w:rPr>
          <w:rFonts w:ascii="Tahoma" w:hAnsi="Tahoma" w:cs="Tahoma"/>
          <w:sz w:val="18"/>
          <w:szCs w:val="18"/>
        </w:rPr>
        <w:t>informe</w:t>
      </w:r>
      <w:proofErr w:type="gramEnd"/>
      <w:r w:rsidRPr="00413B86">
        <w:rPr>
          <w:rFonts w:ascii="Tahoma" w:hAnsi="Tahoma" w:cs="Tahoma"/>
          <w:sz w:val="18"/>
          <w:szCs w:val="18"/>
        </w:rPr>
        <w:t xml:space="preserve"> que le présent arrêté peut faire l’objet d’un recours pour excès de pouvoir devant le Tribunal Administratif dans un délai de 2 mois à compter de la présente notification.</w:t>
      </w:r>
    </w:p>
    <w:p w14:paraId="27C1F070" w14:textId="77777777" w:rsidR="00AE1FE9" w:rsidRPr="00413B86" w:rsidRDefault="00AE1FE9" w:rsidP="00AE1FE9">
      <w:pPr>
        <w:ind w:left="142" w:right="4818"/>
        <w:jc w:val="both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 xml:space="preserve">Le Tribunal Administratif peut aussi être saisi par l’application informatique « Télérecours Citoyens » accessible par le site internet </w:t>
      </w:r>
      <w:hyperlink r:id="rId7" w:history="1">
        <w:r w:rsidRPr="00413B86">
          <w:rPr>
            <w:rStyle w:val="Lienhypertexte"/>
            <w:rFonts w:ascii="Tahoma" w:hAnsi="Tahoma" w:cs="Tahoma"/>
            <w:color w:val="333333"/>
            <w:sz w:val="18"/>
            <w:szCs w:val="18"/>
          </w:rPr>
          <w:t>www.telerecours.fr</w:t>
        </w:r>
      </w:hyperlink>
    </w:p>
    <w:p w14:paraId="5631B7ED" w14:textId="77777777" w:rsidR="00AE1FE9" w:rsidRPr="00413B86" w:rsidRDefault="00AE1FE9" w:rsidP="00AE1FE9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4C69E4A0" w14:textId="77777777" w:rsidR="00AE1FE9" w:rsidRPr="00413B86" w:rsidRDefault="00AE1FE9" w:rsidP="00AE1FE9">
      <w:pPr>
        <w:pStyle w:val="recours"/>
        <w:ind w:left="0" w:right="5463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>Notifié le .....................................</w:t>
      </w:r>
    </w:p>
    <w:p w14:paraId="1574ACB0" w14:textId="77777777" w:rsidR="00AE1FE9" w:rsidRPr="00413B86" w:rsidRDefault="00AE1FE9" w:rsidP="00AE1FE9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6B892BB4" w14:textId="38119841" w:rsidR="00D55643" w:rsidRPr="00CD4CD0" w:rsidRDefault="00AE1FE9" w:rsidP="00AE1FE9">
      <w:pPr>
        <w:tabs>
          <w:tab w:val="left" w:pos="15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413B86">
        <w:rPr>
          <w:rFonts w:ascii="Tahoma" w:hAnsi="Tahoma" w:cs="Tahoma"/>
          <w:sz w:val="18"/>
          <w:szCs w:val="18"/>
        </w:rPr>
        <w:t>Signature de l’agent :            </w:t>
      </w:r>
    </w:p>
    <w:sectPr w:rsidR="00D55643" w:rsidRPr="00CD4CD0" w:rsidSect="00AE1FE9">
      <w:headerReference w:type="even" r:id="rId8"/>
      <w:footerReference w:type="default" r:id="rId9"/>
      <w:headerReference w:type="first" r:id="rId10"/>
      <w:pgSz w:w="11906" w:h="16838"/>
      <w:pgMar w:top="720" w:right="720" w:bottom="720" w:left="720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FCDB" w14:textId="77777777" w:rsidR="00AC5A26" w:rsidRDefault="00AC5A26" w:rsidP="00024633">
      <w:pPr>
        <w:spacing w:after="0" w:line="240" w:lineRule="auto"/>
      </w:pPr>
      <w:r>
        <w:separator/>
      </w:r>
    </w:p>
  </w:endnote>
  <w:endnote w:type="continuationSeparator" w:id="0">
    <w:p w14:paraId="5A3A065E" w14:textId="77777777" w:rsidR="00AC5A26" w:rsidRDefault="00AC5A26" w:rsidP="0002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E433" w14:textId="77777777" w:rsidR="00577C66" w:rsidRPr="00AD2E73" w:rsidRDefault="00577C66" w:rsidP="00024633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sz w:val="20"/>
        <w:szCs w:val="20"/>
      </w:rPr>
    </w:pPr>
  </w:p>
  <w:p w14:paraId="4C9429AE" w14:textId="77777777" w:rsidR="00577C66" w:rsidRDefault="00577C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771B" w14:textId="77777777" w:rsidR="00AC5A26" w:rsidRDefault="00AC5A26" w:rsidP="00024633">
      <w:pPr>
        <w:spacing w:after="0" w:line="240" w:lineRule="auto"/>
      </w:pPr>
      <w:r>
        <w:separator/>
      </w:r>
    </w:p>
  </w:footnote>
  <w:footnote w:type="continuationSeparator" w:id="0">
    <w:p w14:paraId="0337AF18" w14:textId="77777777" w:rsidR="00AC5A26" w:rsidRDefault="00AC5A26" w:rsidP="00024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9DC9" w14:textId="77777777" w:rsidR="002A435F" w:rsidRDefault="00BE1E5C">
    <w:pPr>
      <w:pStyle w:val="En-tte"/>
    </w:pPr>
    <w:r>
      <w:rPr>
        <w:noProof/>
      </w:rPr>
      <w:pict w14:anchorId="7EFA4E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40579" o:spid="_x0000_s2050" type="#_x0000_t136" style="position:absolute;margin-left:0;margin-top:0;width:497.3pt;height:142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040C" w14:textId="77777777" w:rsidR="002A435F" w:rsidRDefault="00BE1E5C">
    <w:pPr>
      <w:pStyle w:val="En-tte"/>
    </w:pPr>
    <w:r>
      <w:rPr>
        <w:noProof/>
      </w:rPr>
      <w:pict w14:anchorId="3D7355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40578" o:spid="_x0000_s2049" type="#_x0000_t136" style="position:absolute;margin-left:0;margin-top:0;width:497.3pt;height:142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378E5"/>
    <w:multiLevelType w:val="hybridMultilevel"/>
    <w:tmpl w:val="62BEA838"/>
    <w:lvl w:ilvl="0" w:tplc="7D1C0758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F8"/>
    <w:rsid w:val="000116DC"/>
    <w:rsid w:val="00024633"/>
    <w:rsid w:val="00024DC1"/>
    <w:rsid w:val="000C5019"/>
    <w:rsid w:val="00167B41"/>
    <w:rsid w:val="001763B6"/>
    <w:rsid w:val="001C4FEA"/>
    <w:rsid w:val="00216FEE"/>
    <w:rsid w:val="002A435F"/>
    <w:rsid w:val="003266F7"/>
    <w:rsid w:val="00331AF2"/>
    <w:rsid w:val="00335CDA"/>
    <w:rsid w:val="003A30AC"/>
    <w:rsid w:val="003D52F8"/>
    <w:rsid w:val="00400AF3"/>
    <w:rsid w:val="00413B37"/>
    <w:rsid w:val="004544E8"/>
    <w:rsid w:val="0046796D"/>
    <w:rsid w:val="004C4423"/>
    <w:rsid w:val="004E6D53"/>
    <w:rsid w:val="004F4FA1"/>
    <w:rsid w:val="00501DF4"/>
    <w:rsid w:val="00546750"/>
    <w:rsid w:val="00577C66"/>
    <w:rsid w:val="005B77B7"/>
    <w:rsid w:val="005D1444"/>
    <w:rsid w:val="005D7DB0"/>
    <w:rsid w:val="005F7457"/>
    <w:rsid w:val="00600356"/>
    <w:rsid w:val="00621855"/>
    <w:rsid w:val="00630662"/>
    <w:rsid w:val="00651972"/>
    <w:rsid w:val="00666677"/>
    <w:rsid w:val="0067450F"/>
    <w:rsid w:val="006A43CA"/>
    <w:rsid w:val="006D3C7B"/>
    <w:rsid w:val="00713F2E"/>
    <w:rsid w:val="00724D8D"/>
    <w:rsid w:val="00744115"/>
    <w:rsid w:val="007631E0"/>
    <w:rsid w:val="007A1BDF"/>
    <w:rsid w:val="007C15BB"/>
    <w:rsid w:val="00802702"/>
    <w:rsid w:val="00815712"/>
    <w:rsid w:val="00826C0B"/>
    <w:rsid w:val="008748E9"/>
    <w:rsid w:val="008B1262"/>
    <w:rsid w:val="008F5BFD"/>
    <w:rsid w:val="009F162E"/>
    <w:rsid w:val="00A870D9"/>
    <w:rsid w:val="00AA0F62"/>
    <w:rsid w:val="00AB19CB"/>
    <w:rsid w:val="00AC2F3C"/>
    <w:rsid w:val="00AC5A26"/>
    <w:rsid w:val="00AE1FE9"/>
    <w:rsid w:val="00AF47ED"/>
    <w:rsid w:val="00AF6A63"/>
    <w:rsid w:val="00B67F98"/>
    <w:rsid w:val="00BA2CA5"/>
    <w:rsid w:val="00BB7D95"/>
    <w:rsid w:val="00BC2CAB"/>
    <w:rsid w:val="00BE1E5C"/>
    <w:rsid w:val="00BF1FFE"/>
    <w:rsid w:val="00C239D8"/>
    <w:rsid w:val="00C4118E"/>
    <w:rsid w:val="00C46AF0"/>
    <w:rsid w:val="00C8108F"/>
    <w:rsid w:val="00CA3FC0"/>
    <w:rsid w:val="00CD4CD0"/>
    <w:rsid w:val="00D30FC7"/>
    <w:rsid w:val="00D55643"/>
    <w:rsid w:val="00D91713"/>
    <w:rsid w:val="00DB45A4"/>
    <w:rsid w:val="00DE3E9C"/>
    <w:rsid w:val="00E128F0"/>
    <w:rsid w:val="00E930D7"/>
    <w:rsid w:val="00EA2ED4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EE90B6C"/>
  <w15:chartTrackingRefBased/>
  <w15:docId w15:val="{33EE2341-7AE4-45C8-8868-4D44FC1D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nhideWhenUsed/>
    <w:rsid w:val="0002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4633"/>
  </w:style>
  <w:style w:type="paragraph" w:styleId="Pieddepage">
    <w:name w:val="footer"/>
    <w:basedOn w:val="Normal"/>
    <w:link w:val="PieddepageCar"/>
    <w:uiPriority w:val="99"/>
    <w:unhideWhenUsed/>
    <w:rsid w:val="0002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4633"/>
  </w:style>
  <w:style w:type="character" w:styleId="Lienhypertexte">
    <w:name w:val="Hyperlink"/>
    <w:basedOn w:val="Policepardfaut"/>
    <w:uiPriority w:val="99"/>
    <w:unhideWhenUsed/>
    <w:rsid w:val="00AE1FE9"/>
    <w:rPr>
      <w:rFonts w:cs="Times New Roman"/>
      <w:color w:val="0563C1" w:themeColor="hyperlink"/>
      <w:u w:val="single"/>
    </w:rPr>
  </w:style>
  <w:style w:type="paragraph" w:customStyle="1" w:styleId="recours">
    <w:name w:val="recours"/>
    <w:basedOn w:val="Normal"/>
    <w:rsid w:val="00AE1FE9"/>
    <w:pPr>
      <w:autoSpaceDE w:val="0"/>
      <w:autoSpaceDN w:val="0"/>
      <w:spacing w:after="0" w:line="240" w:lineRule="auto"/>
      <w:ind w:left="284" w:right="6095"/>
      <w:jc w:val="both"/>
    </w:pPr>
    <w:rPr>
      <w:rFonts w:cs="Arial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15</TotalTime>
  <Pages>2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Laurence CREPALDI</cp:lastModifiedBy>
  <cp:revision>5</cp:revision>
  <cp:lastPrinted>2014-03-04T17:09:00Z</cp:lastPrinted>
  <dcterms:created xsi:type="dcterms:W3CDTF">2022-03-25T10:45:00Z</dcterms:created>
  <dcterms:modified xsi:type="dcterms:W3CDTF">2022-03-31T15:07:00Z</dcterms:modified>
</cp:coreProperties>
</file>