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C5C89" w14:textId="4EEE4B88" w:rsidR="00044E50" w:rsidRDefault="00044E50" w:rsidP="006C7D56">
      <w:pPr>
        <w:tabs>
          <w:tab w:val="left" w:pos="4253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4559B">
        <w:rPr>
          <w:rFonts w:asciiTheme="minorHAnsi" w:hAnsiTheme="minorHAnsi" w:cstheme="minorHAnsi"/>
          <w:b/>
          <w:sz w:val="28"/>
          <w:szCs w:val="28"/>
        </w:rPr>
        <w:t>PROTECTION SOCIALE COMPLEMENTAIRE</w:t>
      </w:r>
    </w:p>
    <w:p w14:paraId="40B03111" w14:textId="77777777" w:rsidR="0024559B" w:rsidRPr="00953434" w:rsidRDefault="0024559B" w:rsidP="0024559B">
      <w:pPr>
        <w:jc w:val="center"/>
        <w:rPr>
          <w:rFonts w:asciiTheme="minorHAnsi" w:hAnsiTheme="minorHAnsi" w:cstheme="minorHAnsi"/>
          <w:b/>
          <w:color w:val="770C4C"/>
          <w:sz w:val="36"/>
          <w:szCs w:val="36"/>
        </w:rPr>
      </w:pPr>
      <w:r w:rsidRPr="00953434">
        <w:rPr>
          <w:rFonts w:asciiTheme="minorHAnsi" w:hAnsiTheme="minorHAnsi" w:cstheme="minorHAnsi"/>
          <w:b/>
          <w:color w:val="770C4C"/>
          <w:sz w:val="36"/>
          <w:szCs w:val="36"/>
        </w:rPr>
        <w:t>PREVOYANCE</w:t>
      </w:r>
    </w:p>
    <w:p w14:paraId="0456C2AC" w14:textId="19BC41FF" w:rsidR="00044E50" w:rsidRPr="0024559B" w:rsidRDefault="00044E50" w:rsidP="0006690E">
      <w:pPr>
        <w:tabs>
          <w:tab w:val="left" w:pos="4253"/>
        </w:tabs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B274AA5" w14:textId="77777777" w:rsidR="0006690E" w:rsidRPr="0024559B" w:rsidRDefault="0006690E" w:rsidP="0006690E">
      <w:pPr>
        <w:rPr>
          <w:rFonts w:asciiTheme="minorHAnsi" w:hAnsiTheme="minorHAnsi" w:cstheme="minorHAnsi"/>
          <w:b/>
          <w:sz w:val="22"/>
          <w:szCs w:val="22"/>
        </w:rPr>
      </w:pPr>
      <w:r w:rsidRPr="0024559B">
        <w:rPr>
          <w:rFonts w:asciiTheme="minorHAnsi" w:hAnsiTheme="minorHAnsi" w:cstheme="minorHAnsi"/>
          <w:b/>
          <w:sz w:val="22"/>
          <w:szCs w:val="22"/>
          <w:u w:val="single"/>
        </w:rPr>
        <w:t>Références</w:t>
      </w:r>
      <w:r w:rsidRPr="0024559B">
        <w:rPr>
          <w:rFonts w:asciiTheme="minorHAnsi" w:hAnsiTheme="minorHAnsi" w:cstheme="minorHAnsi"/>
          <w:b/>
          <w:sz w:val="22"/>
          <w:szCs w:val="22"/>
        </w:rPr>
        <w:t> :</w:t>
      </w:r>
    </w:p>
    <w:p w14:paraId="55BC6437" w14:textId="7DFED084" w:rsidR="0006690E" w:rsidRPr="0024559B" w:rsidRDefault="0006690E" w:rsidP="0003747B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  <w:r w:rsidRPr="0024559B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Décret n°2011-1474 du 8 novembre 2011</w:t>
      </w:r>
      <w:r w:rsidR="001E40E1" w:rsidRPr="0024559B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</w:t>
      </w:r>
      <w:r w:rsidR="0003747B" w:rsidRPr="0024559B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relatif à la participation des collectivités territoriales et de leurs établissements publics au financement de la protection sociale complémentaire de leurs agents</w:t>
      </w:r>
    </w:p>
    <w:p w14:paraId="375D6EE4" w14:textId="07D77CA0" w:rsidR="0006690E" w:rsidRPr="0024559B" w:rsidRDefault="0006690E" w:rsidP="0003747B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  <w:r w:rsidRPr="0024559B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Circulaire n°RDFB1220789C du 25 mai 2012</w:t>
      </w:r>
    </w:p>
    <w:p w14:paraId="70D4B63A" w14:textId="6980B1CA" w:rsidR="00530194" w:rsidRPr="0024559B" w:rsidRDefault="00530194" w:rsidP="0003747B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  <w:r w:rsidRPr="0024559B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Ordonnance n°2021-175 du 17 février 2021 relative à la protection sociale complémentaire dans la fonction publique</w:t>
      </w:r>
    </w:p>
    <w:p w14:paraId="1AF2B15F" w14:textId="4CCE29FF" w:rsidR="0006690E" w:rsidRPr="0024559B" w:rsidRDefault="0006690E" w:rsidP="0003747B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  <w:r w:rsidRPr="0024559B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Article L827</w:t>
      </w:r>
      <w:r w:rsidR="002372E7" w:rsidRPr="0024559B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-1 et suivants</w:t>
      </w:r>
      <w:r w:rsidRPr="0024559B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du code général de la fonction publique</w:t>
      </w:r>
    </w:p>
    <w:p w14:paraId="1C2DE8AA" w14:textId="34C76A75" w:rsidR="00530194" w:rsidRPr="0024559B" w:rsidRDefault="00530194" w:rsidP="0003747B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  <w:r w:rsidRPr="0024559B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Décret n°2022-581 du 20 avril 2022 relatif aux garanties de protection sociale complémentaire et à la participation obligatoire des collectivités territoriales et de leurs établissements publics à leur financement</w:t>
      </w:r>
    </w:p>
    <w:p w14:paraId="167403A9" w14:textId="77777777" w:rsidR="0006690E" w:rsidRPr="0024559B" w:rsidRDefault="0006690E" w:rsidP="0006690E">
      <w:pPr>
        <w:rPr>
          <w:rFonts w:asciiTheme="minorHAnsi" w:hAnsiTheme="minorHAnsi" w:cstheme="minorHAnsi"/>
          <w:sz w:val="22"/>
          <w:szCs w:val="22"/>
        </w:rPr>
      </w:pPr>
    </w:p>
    <w:p w14:paraId="7BBD3445" w14:textId="77777777" w:rsidR="0006690E" w:rsidRPr="0024559B" w:rsidRDefault="0006690E" w:rsidP="0006690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4559B">
        <w:rPr>
          <w:rFonts w:asciiTheme="minorHAnsi" w:hAnsiTheme="minorHAnsi" w:cstheme="minorHAnsi"/>
          <w:b/>
          <w:sz w:val="22"/>
          <w:szCs w:val="22"/>
          <w:u w:val="single"/>
        </w:rPr>
        <w:t xml:space="preserve">Rappel : </w:t>
      </w:r>
    </w:p>
    <w:p w14:paraId="62892AE6" w14:textId="254FC765" w:rsidR="002372E7" w:rsidRPr="0024559B" w:rsidRDefault="00530194" w:rsidP="00611339">
      <w:pPr>
        <w:jc w:val="both"/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</w:pPr>
      <w:r w:rsidRPr="0024559B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  <w:t xml:space="preserve">L’ordonnance n° 2021-175 prévoit la participation obligatoire des employeurs territoriaux au financement des garanties de la PSC (santé et prévoyance) de leurs agents publics, quel que soit leur statut. </w:t>
      </w:r>
    </w:p>
    <w:p w14:paraId="784146DC" w14:textId="1CF0B6E5" w:rsidR="00FD1386" w:rsidRDefault="000F1E4D" w:rsidP="00611339">
      <w:pPr>
        <w:jc w:val="both"/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</w:pPr>
      <w:r w:rsidRPr="0024559B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  <w:t>Le</w:t>
      </w:r>
      <w:r w:rsidR="00530194" w:rsidRPr="0024559B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  <w:t xml:space="preserve"> décret n°2022-581 du 20 avril 2022 </w:t>
      </w:r>
      <w:r w:rsidRPr="0024559B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  <w:t xml:space="preserve">précise les garanties minimales au titre </w:t>
      </w:r>
      <w:r w:rsidR="00FD1386" w:rsidRPr="00FD138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  <w:t xml:space="preserve">de </w:t>
      </w:r>
      <w:r w:rsidR="00FD138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  <w:t xml:space="preserve">la </w:t>
      </w:r>
      <w:r w:rsidR="00FD1386" w:rsidRPr="00FD138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  <w:t xml:space="preserve">protection sociale complémentaire </w:t>
      </w:r>
      <w:r w:rsidRPr="0024559B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  <w:t xml:space="preserve">et définit les montants de référence permettant de déterminer </w:t>
      </w:r>
      <w:r w:rsidRPr="00FD138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  <w:u w:val="single"/>
        </w:rPr>
        <w:t xml:space="preserve">la participation minimale obligatoire des employeurs au financement des cotisations </w:t>
      </w:r>
      <w:r w:rsidRPr="0024559B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  <w:t>destinées à couvrir les risques</w:t>
      </w:r>
      <w:r w:rsidR="00FD138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  <w:t> :</w:t>
      </w:r>
    </w:p>
    <w:p w14:paraId="5698B862" w14:textId="6AE512B4" w:rsidR="00FD1386" w:rsidRDefault="00FD1386" w:rsidP="00611339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  <w:t>p</w:t>
      </w:r>
      <w:r w:rsidR="000F1E4D" w:rsidRPr="00FD138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  <w:t>révoyance</w:t>
      </w:r>
      <w:r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  <w:t> : 7 € minimum / agent, à compter du 1</w:t>
      </w:r>
      <w:r w:rsidRPr="00FD138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  <w:vertAlign w:val="superscript"/>
        </w:rPr>
        <w:t>er</w:t>
      </w:r>
      <w:r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  <w:t xml:space="preserve"> janvier 2025</w:t>
      </w:r>
    </w:p>
    <w:p w14:paraId="5AC34608" w14:textId="6A7D7B03" w:rsidR="00FD1386" w:rsidRDefault="00FD1386" w:rsidP="00611339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</w:pPr>
      <w:r w:rsidRPr="00FD138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  <w:t>santé</w:t>
      </w:r>
      <w:r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  <w:t> : 15 €</w:t>
      </w:r>
      <w:r w:rsidRPr="00FD138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  <w:t xml:space="preserve">minimum / agent, </w:t>
      </w:r>
      <w:r w:rsidR="000F1E4D" w:rsidRPr="00FD138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  <w:t>à compter du 1</w:t>
      </w:r>
      <w:r w:rsidR="000F1E4D" w:rsidRPr="00FD138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  <w:vertAlign w:val="superscript"/>
        </w:rPr>
        <w:t>er</w:t>
      </w:r>
      <w:r w:rsidR="000F1E4D" w:rsidRPr="00FD138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  <w:t xml:space="preserve"> janvier 2026 </w:t>
      </w:r>
    </w:p>
    <w:p w14:paraId="248B3F04" w14:textId="2C5F4AD2" w:rsidR="0006690E" w:rsidRPr="00FD1386" w:rsidRDefault="000F1E4D" w:rsidP="00611339">
      <w:pPr>
        <w:jc w:val="both"/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</w:pPr>
      <w:r w:rsidRPr="00FD138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  <w:t>Les employeurs publics qui participent déjà financièrement à l’une ou/et l’autre garantie dans le respect des conditions fixées par ce décret, n’auront pas à délibérer de nouveau.</w:t>
      </w:r>
    </w:p>
    <w:p w14:paraId="7C405FF9" w14:textId="77777777" w:rsidR="0006690E" w:rsidRPr="0024559B" w:rsidRDefault="0006690E" w:rsidP="0006690E">
      <w:pPr>
        <w:rPr>
          <w:rFonts w:asciiTheme="minorHAnsi" w:hAnsiTheme="minorHAnsi" w:cstheme="minorHAnsi"/>
          <w:sz w:val="22"/>
          <w:szCs w:val="22"/>
        </w:rPr>
      </w:pPr>
    </w:p>
    <w:p w14:paraId="4CAED5C2" w14:textId="5A297E99" w:rsidR="0006690E" w:rsidRPr="0024559B" w:rsidRDefault="0006690E" w:rsidP="0006690E">
      <w:pPr>
        <w:rPr>
          <w:rFonts w:asciiTheme="minorHAnsi" w:hAnsiTheme="minorHAnsi" w:cstheme="minorHAnsi"/>
          <w:sz w:val="22"/>
          <w:szCs w:val="22"/>
          <w:u w:val="single"/>
        </w:rPr>
      </w:pPr>
      <w:r w:rsidRPr="0024559B">
        <w:rPr>
          <w:rFonts w:asciiTheme="minorHAnsi" w:hAnsiTheme="minorHAnsi" w:cstheme="minorHAnsi"/>
          <w:b/>
          <w:sz w:val="22"/>
          <w:szCs w:val="22"/>
          <w:u w:val="single"/>
        </w:rPr>
        <w:t>Nom de la collectivité</w:t>
      </w:r>
      <w:r w:rsidRPr="0024559B">
        <w:rPr>
          <w:rFonts w:asciiTheme="minorHAnsi" w:hAnsiTheme="minorHAnsi" w:cstheme="minorHAnsi"/>
          <w:sz w:val="22"/>
          <w:szCs w:val="22"/>
          <w:u w:val="single"/>
        </w:rPr>
        <w:t xml:space="preserve"> :</w:t>
      </w:r>
      <w:r w:rsidRPr="0024559B">
        <w:rPr>
          <w:rFonts w:asciiTheme="minorHAnsi" w:hAnsiTheme="minorHAnsi" w:cstheme="minorHAnsi"/>
          <w:sz w:val="22"/>
          <w:szCs w:val="22"/>
        </w:rPr>
        <w:t xml:space="preserve"> </w:t>
      </w:r>
      <w:r w:rsidRPr="0024559B">
        <w:rPr>
          <w:rFonts w:asciiTheme="minorHAnsi" w:hAnsiTheme="minorHAnsi" w:cstheme="minorHAnsi"/>
          <w:sz w:val="22"/>
          <w:szCs w:val="22"/>
        </w:rPr>
        <w:tab/>
      </w:r>
      <w:r w:rsidRPr="0024559B">
        <w:rPr>
          <w:rFonts w:asciiTheme="minorHAnsi" w:hAnsiTheme="minorHAnsi" w:cstheme="minorHAnsi"/>
          <w:sz w:val="22"/>
          <w:szCs w:val="22"/>
        </w:rPr>
        <w:tab/>
      </w:r>
      <w:r w:rsidRPr="0024559B">
        <w:rPr>
          <w:rFonts w:asciiTheme="minorHAnsi" w:hAnsiTheme="minorHAnsi" w:cstheme="minorHAnsi"/>
          <w:sz w:val="22"/>
          <w:szCs w:val="22"/>
        </w:rPr>
        <w:tab/>
      </w:r>
      <w:r w:rsidRPr="0024559B">
        <w:rPr>
          <w:rFonts w:asciiTheme="minorHAnsi" w:hAnsiTheme="minorHAnsi" w:cstheme="minorHAnsi"/>
          <w:sz w:val="22"/>
          <w:szCs w:val="22"/>
        </w:rPr>
        <w:tab/>
      </w:r>
      <w:r w:rsidRPr="0024559B">
        <w:rPr>
          <w:rFonts w:asciiTheme="minorHAnsi" w:hAnsiTheme="minorHAnsi" w:cstheme="minorHAnsi"/>
          <w:sz w:val="22"/>
          <w:szCs w:val="22"/>
        </w:rPr>
        <w:tab/>
      </w:r>
    </w:p>
    <w:p w14:paraId="6529F65F" w14:textId="77777777" w:rsidR="0006690E" w:rsidRPr="0024559B" w:rsidRDefault="0006690E" w:rsidP="0006690E">
      <w:pPr>
        <w:rPr>
          <w:rFonts w:asciiTheme="minorHAnsi" w:hAnsiTheme="minorHAnsi" w:cstheme="minorHAnsi"/>
          <w:sz w:val="22"/>
          <w:szCs w:val="22"/>
        </w:rPr>
      </w:pPr>
      <w:r w:rsidRPr="0024559B">
        <w:rPr>
          <w:rFonts w:asciiTheme="minorHAnsi" w:hAnsiTheme="minorHAnsi" w:cstheme="minorHAnsi"/>
          <w:sz w:val="22"/>
          <w:szCs w:val="22"/>
        </w:rPr>
        <w:t xml:space="preserve">Adresse : </w:t>
      </w:r>
    </w:p>
    <w:p w14:paraId="15DD9579" w14:textId="77777777" w:rsidR="0006690E" w:rsidRPr="0024559B" w:rsidRDefault="0006690E" w:rsidP="0006690E">
      <w:pPr>
        <w:rPr>
          <w:rFonts w:asciiTheme="minorHAnsi" w:hAnsiTheme="minorHAnsi" w:cstheme="minorHAnsi"/>
          <w:sz w:val="22"/>
          <w:szCs w:val="22"/>
        </w:rPr>
      </w:pPr>
      <w:r w:rsidRPr="0024559B">
        <w:rPr>
          <w:rFonts w:asciiTheme="minorHAnsi" w:hAnsiTheme="minorHAnsi" w:cstheme="minorHAnsi"/>
          <w:sz w:val="22"/>
          <w:szCs w:val="22"/>
        </w:rPr>
        <w:t>Courriel :</w:t>
      </w:r>
    </w:p>
    <w:p w14:paraId="76542D35" w14:textId="6BB8CD3E" w:rsidR="0006690E" w:rsidRPr="0024559B" w:rsidRDefault="0006690E" w:rsidP="0006690E">
      <w:pPr>
        <w:rPr>
          <w:rFonts w:asciiTheme="minorHAnsi" w:hAnsiTheme="minorHAnsi" w:cstheme="minorHAnsi"/>
          <w:sz w:val="22"/>
          <w:szCs w:val="22"/>
        </w:rPr>
      </w:pPr>
      <w:r w:rsidRPr="0024559B">
        <w:rPr>
          <w:rFonts w:asciiTheme="minorHAnsi" w:hAnsiTheme="minorHAnsi" w:cstheme="minorHAnsi"/>
          <w:sz w:val="22"/>
          <w:szCs w:val="22"/>
        </w:rPr>
        <w:t>Personne chargée du dossier ……………………………………………</w:t>
      </w:r>
      <w:proofErr w:type="gramStart"/>
      <w:r w:rsidRPr="0024559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4559B">
        <w:rPr>
          <w:rFonts w:asciiTheme="minorHAnsi" w:hAnsiTheme="minorHAnsi" w:cstheme="minorHAnsi"/>
          <w:sz w:val="22"/>
          <w:szCs w:val="22"/>
        </w:rPr>
        <w:t>. Tél. : ……………………</w:t>
      </w:r>
      <w:proofErr w:type="gramStart"/>
      <w:r w:rsidRPr="0024559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4559B">
        <w:rPr>
          <w:rFonts w:asciiTheme="minorHAnsi" w:hAnsiTheme="minorHAnsi" w:cstheme="minorHAnsi"/>
          <w:sz w:val="22"/>
          <w:szCs w:val="22"/>
        </w:rPr>
        <w:t>.</w:t>
      </w:r>
    </w:p>
    <w:p w14:paraId="16574B0F" w14:textId="77777777" w:rsidR="0006690E" w:rsidRPr="0024559B" w:rsidRDefault="0006690E" w:rsidP="0006690E">
      <w:pPr>
        <w:rPr>
          <w:rFonts w:asciiTheme="minorHAnsi" w:hAnsiTheme="minorHAnsi" w:cstheme="minorHAnsi"/>
          <w:sz w:val="22"/>
          <w:szCs w:val="22"/>
        </w:rPr>
      </w:pPr>
    </w:p>
    <w:p w14:paraId="7CCCB459" w14:textId="77777777" w:rsidR="0006690E" w:rsidRPr="0024559B" w:rsidRDefault="0006690E" w:rsidP="0006690E">
      <w:pPr>
        <w:tabs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24559B">
        <w:rPr>
          <w:rFonts w:asciiTheme="minorHAnsi" w:hAnsiTheme="minorHAnsi" w:cstheme="minorHAnsi"/>
          <w:sz w:val="22"/>
          <w:szCs w:val="22"/>
        </w:rPr>
        <w:t>Nombres d’agents :</w:t>
      </w:r>
    </w:p>
    <w:p w14:paraId="4D18A8B9" w14:textId="1CD77F73" w:rsidR="0006690E" w:rsidRPr="0024559B" w:rsidRDefault="0006690E" w:rsidP="0006690E">
      <w:pPr>
        <w:pStyle w:val="Paragraphedeliste"/>
        <w:numPr>
          <w:ilvl w:val="0"/>
          <w:numId w:val="3"/>
        </w:numPr>
        <w:tabs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24559B">
        <w:rPr>
          <w:rFonts w:asciiTheme="minorHAnsi" w:hAnsiTheme="minorHAnsi" w:cstheme="minorHAnsi"/>
          <w:sz w:val="22"/>
          <w:szCs w:val="22"/>
        </w:rPr>
        <w:t>titulaires : ………….</w:t>
      </w:r>
    </w:p>
    <w:p w14:paraId="0697BD77" w14:textId="10512BD1" w:rsidR="0006690E" w:rsidRPr="0024559B" w:rsidRDefault="0006690E" w:rsidP="0006690E">
      <w:pPr>
        <w:pStyle w:val="Paragraphedeliste"/>
        <w:numPr>
          <w:ilvl w:val="0"/>
          <w:numId w:val="3"/>
        </w:numPr>
        <w:tabs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24559B">
        <w:rPr>
          <w:rFonts w:asciiTheme="minorHAnsi" w:hAnsiTheme="minorHAnsi" w:cstheme="minorHAnsi"/>
          <w:sz w:val="22"/>
          <w:szCs w:val="22"/>
        </w:rPr>
        <w:t>stagiaires : ………</w:t>
      </w:r>
      <w:proofErr w:type="gramStart"/>
      <w:r w:rsidRPr="0024559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4559B">
        <w:rPr>
          <w:rFonts w:asciiTheme="minorHAnsi" w:hAnsiTheme="minorHAnsi" w:cstheme="minorHAnsi"/>
          <w:sz w:val="22"/>
          <w:szCs w:val="22"/>
        </w:rPr>
        <w:t>.</w:t>
      </w:r>
    </w:p>
    <w:p w14:paraId="2DE73B38" w14:textId="6B5E6ED0" w:rsidR="0006690E" w:rsidRPr="0024559B" w:rsidRDefault="00C01B3B" w:rsidP="0006690E">
      <w:pPr>
        <w:pStyle w:val="Paragraphedeliste"/>
        <w:numPr>
          <w:ilvl w:val="0"/>
          <w:numId w:val="3"/>
        </w:numPr>
        <w:tabs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24559B">
        <w:rPr>
          <w:rFonts w:asciiTheme="minorHAnsi" w:hAnsiTheme="minorHAnsi" w:cstheme="minorHAnsi"/>
          <w:sz w:val="22"/>
          <w:szCs w:val="22"/>
        </w:rPr>
        <w:t>contractuels</w:t>
      </w:r>
      <w:r w:rsidR="0006690E" w:rsidRPr="0024559B">
        <w:rPr>
          <w:rFonts w:asciiTheme="minorHAnsi" w:hAnsiTheme="minorHAnsi" w:cstheme="minorHAnsi"/>
          <w:sz w:val="22"/>
          <w:szCs w:val="22"/>
        </w:rPr>
        <w:t> : ……………….</w:t>
      </w:r>
    </w:p>
    <w:p w14:paraId="035A5747" w14:textId="77777777" w:rsidR="00C01B3B" w:rsidRPr="0024559B" w:rsidRDefault="00C01B3B" w:rsidP="0006690E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600365F" w14:textId="3BD2F51E" w:rsidR="0006690E" w:rsidRPr="0024559B" w:rsidRDefault="0006690E" w:rsidP="0006690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559B">
        <w:rPr>
          <w:rFonts w:asciiTheme="minorHAnsi" w:hAnsiTheme="minorHAnsi" w:cstheme="minorHAnsi"/>
          <w:b/>
          <w:bCs/>
          <w:sz w:val="22"/>
          <w:szCs w:val="22"/>
          <w:u w:val="single"/>
        </w:rPr>
        <w:t>Présentation aux agents des dispositifs et information sur le choix entre la labellisation et la convention</w:t>
      </w:r>
      <w:r w:rsidRPr="0024559B">
        <w:rPr>
          <w:rFonts w:asciiTheme="minorHAnsi" w:hAnsiTheme="minorHAnsi" w:cstheme="minorHAnsi"/>
          <w:sz w:val="22"/>
          <w:szCs w:val="22"/>
        </w:rPr>
        <w:t> :</w:t>
      </w:r>
    </w:p>
    <w:p w14:paraId="4132BDF1" w14:textId="38B50D13" w:rsidR="0006690E" w:rsidRPr="0024559B" w:rsidRDefault="0006690E" w:rsidP="006C7D56">
      <w:pPr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4559B">
        <w:rPr>
          <w:rFonts w:asciiTheme="minorHAnsi" w:hAnsiTheme="minorHAnsi" w:cstheme="minorHAnsi"/>
          <w:sz w:val="22"/>
          <w:szCs w:val="22"/>
        </w:rPr>
        <w:t>Réunion :</w:t>
      </w:r>
      <w:r w:rsidRPr="0024559B">
        <w:rPr>
          <w:rFonts w:asciiTheme="minorHAnsi" w:hAnsiTheme="minorHAnsi" w:cstheme="minorHAnsi"/>
          <w:sz w:val="22"/>
          <w:szCs w:val="22"/>
        </w:rPr>
        <w:tab/>
      </w:r>
      <w:r w:rsidR="006C7D56" w:rsidRPr="0024559B">
        <w:rPr>
          <w:rFonts w:asciiTheme="minorHAnsi" w:hAnsiTheme="minorHAnsi" w:cstheme="minorHAnsi"/>
          <w:sz w:val="22"/>
          <w:szCs w:val="22"/>
        </w:rPr>
        <w:sym w:font="Wingdings" w:char="F071"/>
      </w:r>
      <w:r w:rsidR="006C7D56" w:rsidRPr="0024559B">
        <w:rPr>
          <w:rFonts w:asciiTheme="minorHAnsi" w:hAnsiTheme="minorHAnsi" w:cstheme="minorHAnsi"/>
          <w:sz w:val="22"/>
          <w:szCs w:val="22"/>
        </w:rPr>
        <w:t xml:space="preserve"> NON</w:t>
      </w:r>
      <w:r w:rsidRPr="0024559B">
        <w:rPr>
          <w:rFonts w:asciiTheme="minorHAnsi" w:hAnsiTheme="minorHAnsi" w:cstheme="minorHAnsi"/>
          <w:sz w:val="22"/>
          <w:szCs w:val="22"/>
        </w:rPr>
        <w:tab/>
      </w:r>
      <w:r w:rsidRPr="0024559B">
        <w:rPr>
          <w:rFonts w:asciiTheme="minorHAnsi" w:hAnsiTheme="minorHAnsi" w:cstheme="minorHAnsi"/>
          <w:sz w:val="22"/>
          <w:szCs w:val="22"/>
        </w:rPr>
        <w:tab/>
      </w:r>
      <w:r w:rsidR="006C7D56" w:rsidRPr="0024559B">
        <w:rPr>
          <w:rFonts w:asciiTheme="minorHAnsi" w:hAnsiTheme="minorHAnsi" w:cstheme="minorHAnsi"/>
          <w:sz w:val="22"/>
          <w:szCs w:val="22"/>
        </w:rPr>
        <w:sym w:font="Wingdings" w:char="F071"/>
      </w:r>
      <w:r w:rsidR="006C7D56" w:rsidRPr="0024559B">
        <w:rPr>
          <w:rFonts w:asciiTheme="minorHAnsi" w:hAnsiTheme="minorHAnsi" w:cstheme="minorHAnsi"/>
          <w:sz w:val="22"/>
          <w:szCs w:val="22"/>
        </w:rPr>
        <w:t xml:space="preserve"> OUI. </w:t>
      </w:r>
      <w:r w:rsidRPr="0024559B">
        <w:rPr>
          <w:rFonts w:asciiTheme="minorHAnsi" w:hAnsiTheme="minorHAnsi" w:cstheme="minorHAnsi"/>
          <w:sz w:val="22"/>
          <w:szCs w:val="22"/>
        </w:rPr>
        <w:t>Date</w:t>
      </w:r>
      <w:proofErr w:type="gramStart"/>
      <w:r w:rsidRPr="0024559B">
        <w:rPr>
          <w:rFonts w:asciiTheme="minorHAnsi" w:hAnsiTheme="minorHAnsi" w:cstheme="minorHAnsi"/>
          <w:sz w:val="22"/>
          <w:szCs w:val="22"/>
        </w:rPr>
        <w:t> :</w:t>
      </w:r>
      <w:r w:rsidR="006C7D56" w:rsidRPr="0024559B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="006C7D56" w:rsidRPr="0024559B">
        <w:rPr>
          <w:rFonts w:asciiTheme="minorHAnsi" w:hAnsiTheme="minorHAnsi" w:cstheme="minorHAnsi"/>
          <w:sz w:val="22"/>
          <w:szCs w:val="22"/>
        </w:rPr>
        <w:t>….</w:t>
      </w:r>
      <w:r w:rsidRPr="0024559B">
        <w:rPr>
          <w:rFonts w:asciiTheme="minorHAnsi" w:hAnsiTheme="minorHAnsi" w:cstheme="minorHAnsi"/>
          <w:sz w:val="22"/>
          <w:szCs w:val="22"/>
        </w:rPr>
        <w:t xml:space="preserve"> /</w:t>
      </w:r>
      <w:r w:rsidR="006C7D56" w:rsidRPr="0024559B">
        <w:rPr>
          <w:rFonts w:asciiTheme="minorHAnsi" w:hAnsiTheme="minorHAnsi" w:cstheme="minorHAnsi"/>
          <w:sz w:val="22"/>
          <w:szCs w:val="22"/>
        </w:rPr>
        <w:t>………….</w:t>
      </w:r>
      <w:r w:rsidRPr="0024559B">
        <w:rPr>
          <w:rFonts w:asciiTheme="minorHAnsi" w:hAnsiTheme="minorHAnsi" w:cstheme="minorHAnsi"/>
          <w:sz w:val="22"/>
          <w:szCs w:val="22"/>
        </w:rPr>
        <w:t>/</w:t>
      </w:r>
      <w:r w:rsidR="006C7D56" w:rsidRPr="0024559B">
        <w:rPr>
          <w:rFonts w:asciiTheme="minorHAnsi" w:hAnsiTheme="minorHAnsi" w:cstheme="minorHAnsi"/>
          <w:sz w:val="22"/>
          <w:szCs w:val="22"/>
        </w:rPr>
        <w:t>……………</w:t>
      </w:r>
    </w:p>
    <w:p w14:paraId="52ADA1D0" w14:textId="76B203EF" w:rsidR="0006690E" w:rsidRPr="0024559B" w:rsidRDefault="0006690E" w:rsidP="006C7D56">
      <w:pPr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4559B">
        <w:rPr>
          <w:rFonts w:asciiTheme="minorHAnsi" w:hAnsiTheme="minorHAnsi" w:cstheme="minorHAnsi"/>
          <w:sz w:val="22"/>
          <w:szCs w:val="22"/>
        </w:rPr>
        <w:t xml:space="preserve">Enquête : </w:t>
      </w:r>
      <w:r w:rsidRPr="0024559B">
        <w:rPr>
          <w:rFonts w:asciiTheme="minorHAnsi" w:hAnsiTheme="minorHAnsi" w:cstheme="minorHAnsi"/>
          <w:sz w:val="22"/>
          <w:szCs w:val="22"/>
        </w:rPr>
        <w:tab/>
      </w:r>
      <w:r w:rsidR="006C7D56" w:rsidRPr="0024559B">
        <w:rPr>
          <w:rFonts w:asciiTheme="minorHAnsi" w:hAnsiTheme="minorHAnsi" w:cstheme="minorHAnsi"/>
          <w:sz w:val="22"/>
          <w:szCs w:val="22"/>
        </w:rPr>
        <w:sym w:font="Wingdings" w:char="F071"/>
      </w:r>
      <w:r w:rsidR="006C7D56" w:rsidRPr="0024559B">
        <w:rPr>
          <w:rFonts w:asciiTheme="minorHAnsi" w:hAnsiTheme="minorHAnsi" w:cstheme="minorHAnsi"/>
          <w:sz w:val="22"/>
          <w:szCs w:val="22"/>
        </w:rPr>
        <w:t xml:space="preserve"> NON</w:t>
      </w:r>
      <w:r w:rsidRPr="0024559B">
        <w:rPr>
          <w:rFonts w:asciiTheme="minorHAnsi" w:hAnsiTheme="minorHAnsi" w:cstheme="minorHAnsi"/>
          <w:sz w:val="22"/>
          <w:szCs w:val="22"/>
        </w:rPr>
        <w:tab/>
      </w:r>
      <w:r w:rsidRPr="0024559B">
        <w:rPr>
          <w:rFonts w:asciiTheme="minorHAnsi" w:hAnsiTheme="minorHAnsi" w:cstheme="minorHAnsi"/>
          <w:sz w:val="22"/>
          <w:szCs w:val="22"/>
        </w:rPr>
        <w:tab/>
      </w:r>
      <w:r w:rsidR="006C7D56" w:rsidRPr="0024559B">
        <w:rPr>
          <w:rFonts w:asciiTheme="minorHAnsi" w:hAnsiTheme="minorHAnsi" w:cstheme="minorHAnsi"/>
          <w:sz w:val="22"/>
          <w:szCs w:val="22"/>
        </w:rPr>
        <w:sym w:font="Wingdings" w:char="F071"/>
      </w:r>
      <w:r w:rsidR="006C7D56" w:rsidRPr="0024559B">
        <w:rPr>
          <w:rFonts w:asciiTheme="minorHAnsi" w:hAnsiTheme="minorHAnsi" w:cstheme="minorHAnsi"/>
          <w:sz w:val="22"/>
          <w:szCs w:val="22"/>
        </w:rPr>
        <w:t xml:space="preserve"> OUI. </w:t>
      </w:r>
      <w:r w:rsidRPr="0024559B">
        <w:rPr>
          <w:rFonts w:asciiTheme="minorHAnsi" w:hAnsiTheme="minorHAnsi" w:cstheme="minorHAnsi"/>
          <w:sz w:val="22"/>
          <w:szCs w:val="22"/>
        </w:rPr>
        <w:t>Période :</w:t>
      </w:r>
      <w:r w:rsidR="006C7D56" w:rsidRPr="0024559B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proofErr w:type="gramStart"/>
      <w:r w:rsidR="006C7D56" w:rsidRPr="0024559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6C7D56" w:rsidRPr="0024559B">
        <w:rPr>
          <w:rFonts w:asciiTheme="minorHAnsi" w:hAnsiTheme="minorHAnsi" w:cstheme="minorHAnsi"/>
          <w:sz w:val="22"/>
          <w:szCs w:val="22"/>
        </w:rPr>
        <w:t>.</w:t>
      </w:r>
    </w:p>
    <w:p w14:paraId="6A258B8A" w14:textId="53964C16" w:rsidR="0006690E" w:rsidRPr="0024559B" w:rsidRDefault="0006690E" w:rsidP="006C7D56">
      <w:pPr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4559B">
        <w:rPr>
          <w:rFonts w:asciiTheme="minorHAnsi" w:hAnsiTheme="minorHAnsi" w:cstheme="minorHAnsi"/>
          <w:sz w:val="22"/>
          <w:szCs w:val="22"/>
        </w:rPr>
        <w:t>Autre</w:t>
      </w:r>
      <w:proofErr w:type="gramStart"/>
      <w:r w:rsidRPr="0024559B">
        <w:rPr>
          <w:rFonts w:asciiTheme="minorHAnsi" w:hAnsiTheme="minorHAnsi" w:cstheme="minorHAnsi"/>
          <w:sz w:val="22"/>
          <w:szCs w:val="22"/>
        </w:rPr>
        <w:t> :</w:t>
      </w:r>
      <w:r w:rsidR="006C7D56" w:rsidRPr="0024559B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="006C7D56" w:rsidRPr="0024559B">
        <w:rPr>
          <w:rFonts w:asciiTheme="minorHAnsi" w:hAnsiTheme="minorHAnsi" w:cstheme="minorHAnsi"/>
          <w:sz w:val="22"/>
          <w:szCs w:val="22"/>
        </w:rPr>
        <w:t>……………………………………………………………..</w:t>
      </w:r>
    </w:p>
    <w:p w14:paraId="56BF45A7" w14:textId="77777777" w:rsidR="00EE4F62" w:rsidRPr="0024559B" w:rsidRDefault="00EE4F62" w:rsidP="0006690E">
      <w:pPr>
        <w:spacing w:after="16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B8CD54E" w14:textId="77777777" w:rsidR="00EE4F62" w:rsidRPr="0024559B" w:rsidRDefault="00EE4F62" w:rsidP="0043343D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4559B">
        <w:rPr>
          <w:rFonts w:asciiTheme="minorHAnsi" w:hAnsiTheme="minorHAnsi" w:cstheme="minorHAnsi"/>
          <w:b/>
          <w:sz w:val="22"/>
          <w:szCs w:val="22"/>
          <w:u w:val="single"/>
        </w:rPr>
        <w:t>La collectivité/l’établissement participe actuellement à :</w:t>
      </w:r>
    </w:p>
    <w:p w14:paraId="37A7053C" w14:textId="0942E0AD" w:rsidR="00EE4F62" w:rsidRPr="0024559B" w:rsidRDefault="00EE4F62" w:rsidP="0043343D">
      <w:pPr>
        <w:rPr>
          <w:rFonts w:asciiTheme="minorHAnsi" w:hAnsiTheme="minorHAnsi" w:cstheme="minorHAnsi"/>
          <w:bCs/>
          <w:sz w:val="22"/>
          <w:szCs w:val="22"/>
        </w:rPr>
      </w:pPr>
      <w:r w:rsidRPr="0024559B">
        <w:rPr>
          <w:rFonts w:asciiTheme="minorHAnsi" w:hAnsiTheme="minorHAnsi" w:cstheme="minorHAnsi"/>
          <w:bCs/>
          <w:sz w:val="22"/>
          <w:szCs w:val="22"/>
        </w:rPr>
        <w:sym w:font="Wingdings" w:char="F071"/>
      </w:r>
      <w:r w:rsidRPr="0024559B">
        <w:rPr>
          <w:rFonts w:asciiTheme="minorHAnsi" w:hAnsiTheme="minorHAnsi" w:cstheme="minorHAnsi"/>
          <w:bCs/>
          <w:sz w:val="22"/>
          <w:szCs w:val="22"/>
        </w:rPr>
        <w:t xml:space="preserve"> la santé</w:t>
      </w:r>
      <w:r w:rsidR="00685439" w:rsidRPr="0024559B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4721EAF6" w14:textId="7BAEA032" w:rsidR="00EE4F62" w:rsidRPr="0024559B" w:rsidRDefault="00EE4F62" w:rsidP="0043343D">
      <w:pPr>
        <w:rPr>
          <w:rFonts w:asciiTheme="minorHAnsi" w:hAnsiTheme="minorHAnsi" w:cstheme="minorHAnsi"/>
          <w:bCs/>
          <w:sz w:val="22"/>
          <w:szCs w:val="22"/>
        </w:rPr>
      </w:pPr>
      <w:r w:rsidRPr="0024559B">
        <w:rPr>
          <w:rFonts w:asciiTheme="minorHAnsi" w:hAnsiTheme="minorHAnsi" w:cstheme="minorHAnsi"/>
          <w:bCs/>
          <w:sz w:val="22"/>
          <w:szCs w:val="22"/>
        </w:rPr>
        <w:sym w:font="Wingdings" w:char="F071"/>
      </w:r>
      <w:r w:rsidRPr="0024559B">
        <w:rPr>
          <w:rFonts w:asciiTheme="minorHAnsi" w:hAnsiTheme="minorHAnsi" w:cstheme="minorHAnsi"/>
          <w:bCs/>
          <w:sz w:val="22"/>
          <w:szCs w:val="22"/>
        </w:rPr>
        <w:t xml:space="preserve"> la prévoyance</w:t>
      </w:r>
      <w:r w:rsidR="00685439" w:rsidRPr="0024559B">
        <w:rPr>
          <w:rFonts w:asciiTheme="minorHAnsi" w:hAnsiTheme="minorHAnsi" w:cstheme="minorHAnsi"/>
          <w:bCs/>
          <w:sz w:val="22"/>
          <w:szCs w:val="22"/>
        </w:rPr>
        <w:t>.</w:t>
      </w:r>
    </w:p>
    <w:p w14:paraId="1212E2FF" w14:textId="074F7D49" w:rsidR="0006690E" w:rsidRPr="0024559B" w:rsidRDefault="00EE4F62" w:rsidP="0043343D">
      <w:pPr>
        <w:rPr>
          <w:rFonts w:asciiTheme="minorHAnsi" w:hAnsiTheme="minorHAnsi" w:cstheme="minorHAnsi"/>
          <w:b/>
          <w:sz w:val="22"/>
          <w:szCs w:val="22"/>
        </w:rPr>
      </w:pPr>
      <w:r w:rsidRPr="0024559B">
        <w:rPr>
          <w:rFonts w:asciiTheme="minorHAnsi" w:hAnsiTheme="minorHAnsi" w:cstheme="minorHAnsi"/>
          <w:bCs/>
          <w:sz w:val="22"/>
          <w:szCs w:val="22"/>
        </w:rPr>
        <w:sym w:font="Wingdings" w:char="F071"/>
      </w:r>
      <w:r w:rsidRPr="0024559B">
        <w:rPr>
          <w:rFonts w:asciiTheme="minorHAnsi" w:hAnsiTheme="minorHAnsi" w:cstheme="minorHAnsi"/>
          <w:bCs/>
          <w:sz w:val="22"/>
          <w:szCs w:val="22"/>
        </w:rPr>
        <w:t xml:space="preserve"> aucun</w:t>
      </w:r>
      <w:r w:rsidR="0006690E" w:rsidRPr="0024559B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6539C734" w14:textId="4AEF5F41" w:rsidR="00EE4F62" w:rsidRPr="0024559B" w:rsidRDefault="00EE4F62" w:rsidP="00CD2430">
      <w:pPr>
        <w:spacing w:line="280" w:lineRule="exact"/>
        <w:ind w:firstLine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559B">
        <w:rPr>
          <w:rFonts w:asciiTheme="minorHAnsi" w:hAnsiTheme="minorHAnsi" w:cstheme="minorHAnsi"/>
          <w:b/>
        </w:rPr>
        <w:lastRenderedPageBreak/>
        <w:t>Pour la prévoyance (maintien de salaire), la collectivité/l’établissement a fait le choix de</w:t>
      </w:r>
      <w:r w:rsidRPr="0024559B">
        <w:rPr>
          <w:rFonts w:asciiTheme="minorHAnsi" w:hAnsiTheme="minorHAnsi" w:cstheme="minorHAnsi"/>
          <w:bCs/>
        </w:rPr>
        <w:t> </w:t>
      </w:r>
      <w:bookmarkStart w:id="0" w:name="_Hlk119338287"/>
      <w:r w:rsidR="00DB1452" w:rsidRPr="0024559B">
        <w:rPr>
          <w:rFonts w:asciiTheme="minorHAnsi" w:hAnsiTheme="minorHAnsi" w:cstheme="minorHAnsi"/>
          <w:b/>
          <w:i/>
          <w:iCs/>
          <w:color w:val="79193B"/>
          <w:sz w:val="20"/>
          <w:szCs w:val="20"/>
        </w:rPr>
        <w:t>(</w:t>
      </w:r>
      <w:r w:rsidR="00DB1452" w:rsidRPr="0024559B">
        <w:rPr>
          <w:rFonts w:asciiTheme="minorHAnsi" w:hAnsiTheme="minorHAnsi" w:cstheme="minorHAnsi"/>
          <w:b/>
          <w:i/>
          <w:iCs/>
          <w:color w:val="79193B"/>
          <w:sz w:val="22"/>
          <w:szCs w:val="22"/>
          <w:u w:val="single"/>
        </w:rPr>
        <w:t>un seul choix possible</w:t>
      </w:r>
      <w:r w:rsidR="00DB1452" w:rsidRPr="0024559B">
        <w:rPr>
          <w:rFonts w:asciiTheme="minorHAnsi" w:hAnsiTheme="minorHAnsi" w:cstheme="minorHAnsi"/>
          <w:bCs/>
          <w:color w:val="79193B"/>
          <w:sz w:val="22"/>
          <w:szCs w:val="22"/>
        </w:rPr>
        <w:t>)</w:t>
      </w:r>
      <w:r w:rsidR="00DB1452" w:rsidRPr="0024559B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End w:id="0"/>
      <w:r w:rsidRPr="0024559B">
        <w:rPr>
          <w:rFonts w:asciiTheme="minorHAnsi" w:hAnsiTheme="minorHAnsi" w:cstheme="minorHAnsi"/>
          <w:bCs/>
          <w:sz w:val="22"/>
          <w:szCs w:val="22"/>
        </w:rPr>
        <w:t>:</w:t>
      </w:r>
    </w:p>
    <w:p w14:paraId="13604B81" w14:textId="29C9B069" w:rsidR="00EE4F62" w:rsidRDefault="00EE4F62" w:rsidP="00CD2430">
      <w:pPr>
        <w:spacing w:line="280" w:lineRule="exact"/>
        <w:ind w:firstLine="7088"/>
        <w:jc w:val="both"/>
        <w:rPr>
          <w:rFonts w:asciiTheme="minorHAnsi" w:hAnsiTheme="minorHAnsi" w:cstheme="minorHAnsi"/>
          <w:sz w:val="22"/>
          <w:szCs w:val="22"/>
        </w:rPr>
      </w:pPr>
    </w:p>
    <w:p w14:paraId="398185E9" w14:textId="77777777" w:rsidR="00CD2430" w:rsidRPr="0024559B" w:rsidRDefault="00CD2430" w:rsidP="00CD2430">
      <w:pPr>
        <w:spacing w:line="280" w:lineRule="exact"/>
        <w:ind w:firstLine="7088"/>
        <w:jc w:val="both"/>
        <w:rPr>
          <w:rFonts w:asciiTheme="minorHAnsi" w:hAnsiTheme="minorHAnsi" w:cstheme="minorHAnsi"/>
          <w:sz w:val="22"/>
          <w:szCs w:val="22"/>
        </w:rPr>
      </w:pPr>
    </w:p>
    <w:p w14:paraId="703D4B88" w14:textId="009F8404" w:rsidR="00EE4F62" w:rsidRPr="00953434" w:rsidRDefault="0024559B" w:rsidP="00CD2430">
      <w:pPr>
        <w:pStyle w:val="Paragraphedeliste"/>
        <w:widowControl w:val="0"/>
        <w:numPr>
          <w:ilvl w:val="0"/>
          <w:numId w:val="7"/>
        </w:numPr>
        <w:suppressAutoHyphens/>
        <w:autoSpaceDE w:val="0"/>
        <w:spacing w:line="280" w:lineRule="exact"/>
        <w:jc w:val="center"/>
        <w:rPr>
          <w:rFonts w:asciiTheme="minorHAnsi" w:eastAsia="Calibri" w:hAnsiTheme="minorHAnsi" w:cstheme="minorHAnsi"/>
          <w:b/>
          <w:bCs/>
          <w:color w:val="770C4C"/>
          <w:kern w:val="1"/>
          <w:sz w:val="26"/>
          <w:szCs w:val="26"/>
        </w:rPr>
      </w:pPr>
      <w:r w:rsidRPr="00953434">
        <w:rPr>
          <w:rFonts w:asciiTheme="minorHAnsi" w:eastAsia="Calibri" w:hAnsiTheme="minorHAnsi" w:cstheme="minorHAnsi"/>
          <w:b/>
          <w:bCs/>
          <w:color w:val="770C4C"/>
          <w:kern w:val="1"/>
          <w:sz w:val="26"/>
          <w:szCs w:val="26"/>
        </w:rPr>
        <w:t xml:space="preserve">la </w:t>
      </w:r>
      <w:r w:rsidR="00EE4F62" w:rsidRPr="00953434">
        <w:rPr>
          <w:rFonts w:asciiTheme="minorHAnsi" w:eastAsia="Calibri" w:hAnsiTheme="minorHAnsi" w:cstheme="minorHAnsi"/>
          <w:b/>
          <w:bCs/>
          <w:color w:val="770C4C"/>
          <w:kern w:val="1"/>
          <w:sz w:val="26"/>
          <w:szCs w:val="26"/>
        </w:rPr>
        <w:t>Convention de participation proposée par le CdG 14 (MNT-MGEN)</w:t>
      </w:r>
    </w:p>
    <w:p w14:paraId="7A879F08" w14:textId="7A877CC1" w:rsidR="00EE4F62" w:rsidRPr="0024559B" w:rsidRDefault="006C7D56" w:rsidP="00CD2430">
      <w:pPr>
        <w:tabs>
          <w:tab w:val="left" w:leader="dot" w:pos="10065"/>
        </w:tabs>
        <w:autoSpaceDE w:val="0"/>
        <w:spacing w:line="-240" w:lineRule="auto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0"/>
          <w:szCs w:val="20"/>
        </w:rPr>
      </w:pPr>
      <w:bookmarkStart w:id="1" w:name="_Hlk119333481"/>
      <w:r w:rsidRPr="0024559B">
        <w:rPr>
          <w:rFonts w:asciiTheme="minorHAnsi" w:eastAsia="Calibri" w:hAnsiTheme="minorHAnsi" w:cstheme="minorHAnsi"/>
          <w:i/>
          <w:iCs/>
          <w:color w:val="595959" w:themeColor="text1" w:themeTint="A6"/>
          <w:sz w:val="20"/>
          <w:szCs w:val="20"/>
        </w:rPr>
        <w:t>Suite à une procédure de consultation, le Conseil d’Administration du CdG 14, p</w:t>
      </w:r>
      <w:r w:rsidR="00EE4F62" w:rsidRPr="0024559B">
        <w:rPr>
          <w:rFonts w:asciiTheme="minorHAnsi" w:eastAsia="Calibri" w:hAnsiTheme="minorHAnsi" w:cstheme="minorHAnsi"/>
          <w:i/>
          <w:iCs/>
          <w:color w:val="595959" w:themeColor="text1" w:themeTint="A6"/>
          <w:sz w:val="20"/>
          <w:szCs w:val="20"/>
        </w:rPr>
        <w:t xml:space="preserve">ar délibération du 28 septembre 2022, a </w:t>
      </w:r>
      <w:r w:rsidR="00A17840" w:rsidRPr="0024559B">
        <w:rPr>
          <w:rFonts w:asciiTheme="minorHAnsi" w:eastAsia="Calibri" w:hAnsiTheme="minorHAnsi" w:cstheme="minorHAnsi"/>
          <w:i/>
          <w:iCs/>
          <w:color w:val="595959" w:themeColor="text1" w:themeTint="A6"/>
          <w:sz w:val="20"/>
          <w:szCs w:val="20"/>
        </w:rPr>
        <w:t xml:space="preserve">sélectionné comme organisme assureur </w:t>
      </w:r>
      <w:proofErr w:type="gramStart"/>
      <w:r w:rsidR="00A17840" w:rsidRPr="0024559B">
        <w:rPr>
          <w:rFonts w:asciiTheme="minorHAnsi" w:eastAsia="Calibri" w:hAnsiTheme="minorHAnsi" w:cstheme="minorHAnsi"/>
          <w:i/>
          <w:iCs/>
          <w:color w:val="595959" w:themeColor="text1" w:themeTint="A6"/>
          <w:sz w:val="20"/>
          <w:szCs w:val="20"/>
        </w:rPr>
        <w:t>la</w:t>
      </w:r>
      <w:proofErr w:type="gramEnd"/>
      <w:r w:rsidR="00A17840" w:rsidRPr="0024559B">
        <w:rPr>
          <w:rFonts w:asciiTheme="minorHAnsi" w:eastAsia="Calibri" w:hAnsiTheme="minorHAnsi" w:cstheme="minorHAnsi"/>
          <w:i/>
          <w:iCs/>
          <w:color w:val="595959" w:themeColor="text1" w:themeTint="A6"/>
          <w:sz w:val="20"/>
          <w:szCs w:val="20"/>
        </w:rPr>
        <w:t xml:space="preserve"> « MNT – MGEN » pour la conclusion de la convention de participation pour le risque « Prévoyance »</w:t>
      </w:r>
      <w:r w:rsidR="00FD1386">
        <w:rPr>
          <w:rFonts w:asciiTheme="minorHAnsi" w:eastAsia="Calibri" w:hAnsiTheme="minorHAnsi" w:cstheme="minorHAnsi"/>
          <w:i/>
          <w:iCs/>
          <w:color w:val="595959" w:themeColor="text1" w:themeTint="A6"/>
          <w:sz w:val="20"/>
          <w:szCs w:val="20"/>
        </w:rPr>
        <w:t xml:space="preserve">, </w:t>
      </w:r>
      <w:r w:rsidR="00953434">
        <w:rPr>
          <w:rFonts w:asciiTheme="minorHAnsi" w:eastAsia="Calibri" w:hAnsiTheme="minorHAnsi" w:cstheme="minorHAnsi"/>
          <w:i/>
          <w:iCs/>
          <w:color w:val="595959" w:themeColor="text1" w:themeTint="A6"/>
          <w:sz w:val="20"/>
          <w:szCs w:val="20"/>
        </w:rPr>
        <w:t>du 1</w:t>
      </w:r>
      <w:r w:rsidR="00953434" w:rsidRPr="00953434">
        <w:rPr>
          <w:rFonts w:asciiTheme="minorHAnsi" w:eastAsia="Calibri" w:hAnsiTheme="minorHAnsi" w:cstheme="minorHAnsi"/>
          <w:i/>
          <w:iCs/>
          <w:color w:val="595959" w:themeColor="text1" w:themeTint="A6"/>
          <w:sz w:val="20"/>
          <w:szCs w:val="20"/>
          <w:vertAlign w:val="superscript"/>
        </w:rPr>
        <w:t>er</w:t>
      </w:r>
      <w:r w:rsidR="00953434">
        <w:rPr>
          <w:rFonts w:asciiTheme="minorHAnsi" w:eastAsia="Calibri" w:hAnsiTheme="minorHAnsi" w:cstheme="minorHAnsi"/>
          <w:i/>
          <w:iCs/>
          <w:color w:val="595959" w:themeColor="text1" w:themeTint="A6"/>
          <w:sz w:val="20"/>
          <w:szCs w:val="20"/>
        </w:rPr>
        <w:t xml:space="preserve"> janvier 2023 au 31 décembre 2028</w:t>
      </w:r>
      <w:r w:rsidR="00FD1386">
        <w:rPr>
          <w:rFonts w:asciiTheme="minorHAnsi" w:eastAsia="Calibri" w:hAnsiTheme="minorHAnsi" w:cstheme="minorHAnsi"/>
          <w:i/>
          <w:iCs/>
          <w:color w:val="595959" w:themeColor="text1" w:themeTint="A6"/>
          <w:sz w:val="20"/>
          <w:szCs w:val="20"/>
        </w:rPr>
        <w:t>.</w:t>
      </w:r>
    </w:p>
    <w:p w14:paraId="412710A1" w14:textId="70A9BFE0" w:rsidR="00530194" w:rsidRPr="0024559B" w:rsidRDefault="00530194" w:rsidP="00CD2430">
      <w:pPr>
        <w:tabs>
          <w:tab w:val="left" w:leader="dot" w:pos="10065"/>
        </w:tabs>
        <w:autoSpaceDE w:val="0"/>
        <w:spacing w:line="-240" w:lineRule="auto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0"/>
          <w:szCs w:val="20"/>
        </w:rPr>
      </w:pPr>
      <w:r w:rsidRPr="0024559B">
        <w:rPr>
          <w:rFonts w:asciiTheme="minorHAnsi" w:eastAsia="Calibri" w:hAnsiTheme="minorHAnsi" w:cstheme="minorHAnsi"/>
          <w:i/>
          <w:iCs/>
          <w:color w:val="595959" w:themeColor="text1" w:themeTint="A6"/>
          <w:sz w:val="20"/>
          <w:szCs w:val="20"/>
        </w:rPr>
        <w:t>Seuls les agents ayant souscrit un contrat faisant l'objet de la convention de participation bénéficieront de la participation de l’employeur.</w:t>
      </w:r>
    </w:p>
    <w:bookmarkEnd w:id="1"/>
    <w:p w14:paraId="3FECF536" w14:textId="77777777" w:rsidR="00EE4F62" w:rsidRPr="0024559B" w:rsidRDefault="00EE4F62" w:rsidP="00CD2430">
      <w:pPr>
        <w:tabs>
          <w:tab w:val="left" w:leader="dot" w:pos="10065"/>
        </w:tabs>
        <w:autoSpaceDE w:val="0"/>
        <w:spacing w:line="280" w:lineRule="exact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5E814C33" w14:textId="40DB94B1" w:rsidR="00EE4F62" w:rsidRPr="00953434" w:rsidRDefault="00953434" w:rsidP="00953434">
      <w:pPr>
        <w:pStyle w:val="articlecontenu"/>
        <w:tabs>
          <w:tab w:val="left" w:leader="dot" w:pos="10065"/>
        </w:tabs>
        <w:spacing w:after="0"/>
        <w:ind w:firstLine="0"/>
        <w:rPr>
          <w:rFonts w:asciiTheme="minorHAnsi" w:hAnsiTheme="minorHAnsi" w:cstheme="minorHAnsi"/>
          <w:sz w:val="22"/>
          <w:szCs w:val="22"/>
        </w:rPr>
      </w:pPr>
      <w:r w:rsidRPr="00953434">
        <w:rPr>
          <w:rFonts w:asciiTheme="minorHAnsi" w:hAnsiTheme="minorHAnsi" w:cstheme="minorHAnsi"/>
          <w:sz w:val="22"/>
          <w:szCs w:val="22"/>
        </w:rPr>
        <w:t>La formule proposée, conforme à la réglementation à</w:t>
      </w:r>
      <w:r w:rsidRPr="00953434">
        <w:rPr>
          <w:rFonts w:asciiTheme="minorHAnsi" w:hAnsiTheme="minorHAnsi" w:cstheme="minorHAnsi"/>
          <w:sz w:val="22"/>
          <w:szCs w:val="22"/>
        </w:rPr>
        <w:t xml:space="preserve"> compter du 1</w:t>
      </w:r>
      <w:r w:rsidRPr="00953434">
        <w:rPr>
          <w:rFonts w:asciiTheme="minorHAnsi" w:hAnsiTheme="minorHAnsi" w:cstheme="minorHAnsi"/>
          <w:sz w:val="22"/>
          <w:szCs w:val="22"/>
          <w:vertAlign w:val="superscript"/>
        </w:rPr>
        <w:t>er</w:t>
      </w:r>
      <w:r w:rsidRPr="00953434">
        <w:rPr>
          <w:rFonts w:asciiTheme="minorHAnsi" w:hAnsiTheme="minorHAnsi" w:cstheme="minorHAnsi"/>
          <w:sz w:val="22"/>
          <w:szCs w:val="22"/>
        </w:rPr>
        <w:t xml:space="preserve"> janvier 2025</w:t>
      </w:r>
      <w:r w:rsidRPr="00953434">
        <w:rPr>
          <w:rFonts w:asciiTheme="minorHAnsi" w:hAnsiTheme="minorHAnsi" w:cstheme="minorHAnsi"/>
          <w:sz w:val="22"/>
          <w:szCs w:val="22"/>
        </w:rPr>
        <w:t>, comprend les</w:t>
      </w:r>
      <w:r w:rsidR="00EE4F62" w:rsidRPr="00953434">
        <w:rPr>
          <w:rFonts w:asciiTheme="minorHAnsi" w:hAnsiTheme="minorHAnsi" w:cstheme="minorHAnsi"/>
          <w:sz w:val="22"/>
          <w:szCs w:val="22"/>
        </w:rPr>
        <w:t xml:space="preserve"> garanties </w:t>
      </w:r>
      <w:r w:rsidRPr="00953434">
        <w:rPr>
          <w:rFonts w:asciiTheme="minorHAnsi" w:hAnsiTheme="minorHAnsi" w:cstheme="minorHAnsi"/>
          <w:sz w:val="22"/>
          <w:szCs w:val="22"/>
        </w:rPr>
        <w:t>suivantes</w:t>
      </w:r>
      <w:r w:rsidR="00EE4F62" w:rsidRPr="00953434">
        <w:rPr>
          <w:rFonts w:asciiTheme="minorHAnsi" w:hAnsiTheme="minorHAnsi" w:cstheme="minorHAnsi"/>
          <w:sz w:val="22"/>
          <w:szCs w:val="22"/>
        </w:rPr>
        <w:t xml:space="preserve"> :</w:t>
      </w:r>
    </w:p>
    <w:p w14:paraId="215531BF" w14:textId="77777777" w:rsidR="00EE4F62" w:rsidRPr="00953434" w:rsidRDefault="00EE4F62" w:rsidP="00953434">
      <w:pPr>
        <w:pStyle w:val="articlecontenu"/>
        <w:tabs>
          <w:tab w:val="left" w:pos="1701"/>
          <w:tab w:val="left" w:leader="dot" w:pos="10065"/>
        </w:tabs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953434">
        <w:rPr>
          <w:rFonts w:asciiTheme="minorHAnsi" w:hAnsiTheme="minorHAnsi" w:cstheme="minorHAnsi"/>
          <w:sz w:val="22"/>
          <w:szCs w:val="22"/>
        </w:rPr>
        <w:t>- la garantie « incapacité de travail » à hauteur de 90% du TIN,</w:t>
      </w:r>
    </w:p>
    <w:p w14:paraId="5C623178" w14:textId="77777777" w:rsidR="00EE4F62" w:rsidRPr="00953434" w:rsidRDefault="00EE4F62" w:rsidP="00953434">
      <w:pPr>
        <w:pStyle w:val="articlecontenu"/>
        <w:tabs>
          <w:tab w:val="left" w:pos="1701"/>
          <w:tab w:val="left" w:leader="dot" w:pos="10065"/>
        </w:tabs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953434">
        <w:rPr>
          <w:rFonts w:asciiTheme="minorHAnsi" w:hAnsiTheme="minorHAnsi" w:cstheme="minorHAnsi"/>
          <w:sz w:val="22"/>
          <w:szCs w:val="22"/>
        </w:rPr>
        <w:t>- la garantie « Invalidité » à hauteur de 90% du TIN,</w:t>
      </w:r>
    </w:p>
    <w:p w14:paraId="3E10B491" w14:textId="77777777" w:rsidR="00EE4F62" w:rsidRPr="00953434" w:rsidRDefault="00EE4F62" w:rsidP="00953434">
      <w:pPr>
        <w:pStyle w:val="articlecontenu"/>
        <w:tabs>
          <w:tab w:val="left" w:pos="1701"/>
          <w:tab w:val="left" w:leader="dot" w:pos="10065"/>
        </w:tabs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953434">
        <w:rPr>
          <w:rFonts w:asciiTheme="minorHAnsi" w:hAnsiTheme="minorHAnsi" w:cstheme="minorHAnsi"/>
          <w:sz w:val="22"/>
          <w:szCs w:val="22"/>
        </w:rPr>
        <w:t>- la garantie « Décès » capital à hauteur de 25% du traitement brut annuel,</w:t>
      </w:r>
    </w:p>
    <w:p w14:paraId="21EBEEB4" w14:textId="77777777" w:rsidR="00EE4F62" w:rsidRPr="00953434" w:rsidRDefault="00EE4F62" w:rsidP="00953434">
      <w:pPr>
        <w:widowControl w:val="0"/>
        <w:tabs>
          <w:tab w:val="left" w:pos="709"/>
          <w:tab w:val="left" w:pos="1701"/>
          <w:tab w:val="left" w:leader="dot" w:pos="3119"/>
          <w:tab w:val="left" w:pos="3728"/>
          <w:tab w:val="left" w:leader="dot" w:pos="10065"/>
          <w:tab w:val="left" w:leader="dot" w:pos="15371"/>
        </w:tabs>
        <w:suppressAutoHyphens/>
        <w:autoSpaceDE w:val="0"/>
        <w:ind w:left="284"/>
        <w:jc w:val="both"/>
        <w:rPr>
          <w:rFonts w:asciiTheme="minorHAnsi" w:eastAsia="Wingdings" w:hAnsiTheme="minorHAnsi" w:cstheme="minorHAnsi"/>
          <w:bCs/>
          <w:sz w:val="22"/>
          <w:szCs w:val="22"/>
        </w:rPr>
      </w:pPr>
      <w:r w:rsidRPr="00953434">
        <w:rPr>
          <w:rFonts w:asciiTheme="minorHAnsi" w:hAnsiTheme="minorHAnsi" w:cstheme="minorHAnsi"/>
          <w:sz w:val="22"/>
          <w:szCs w:val="22"/>
        </w:rPr>
        <w:t>- la garantie « Maintien du régime indemnitaire » à hauteur de 50% du RIN pendant la période de demi-traitement.</w:t>
      </w:r>
    </w:p>
    <w:p w14:paraId="4288C02B" w14:textId="77777777" w:rsidR="00EE4F62" w:rsidRPr="0024559B" w:rsidRDefault="00EE4F62" w:rsidP="00CD2430">
      <w:pPr>
        <w:tabs>
          <w:tab w:val="left" w:leader="dot" w:pos="10065"/>
        </w:tabs>
        <w:autoSpaceDE w:val="0"/>
        <w:spacing w:line="280" w:lineRule="exact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087E37A" w14:textId="11576E50" w:rsidR="00EE4F62" w:rsidRPr="0024559B" w:rsidRDefault="00EE4F62" w:rsidP="00CD2430">
      <w:pPr>
        <w:tabs>
          <w:tab w:val="left" w:leader="dot" w:pos="10065"/>
        </w:tabs>
        <w:autoSpaceDE w:val="0"/>
        <w:spacing w:line="280" w:lineRule="exact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4559B">
        <w:rPr>
          <w:rFonts w:asciiTheme="minorHAnsi" w:eastAsia="Calibri" w:hAnsiTheme="minorHAnsi" w:cstheme="minorHAnsi"/>
          <w:sz w:val="22"/>
          <w:szCs w:val="22"/>
        </w:rPr>
        <w:t xml:space="preserve">L’employeur </w:t>
      </w:r>
      <w:r w:rsidR="001E40E1" w:rsidRPr="0024559B">
        <w:rPr>
          <w:rFonts w:asciiTheme="minorHAnsi" w:eastAsia="Calibri" w:hAnsiTheme="minorHAnsi" w:cstheme="minorHAnsi"/>
          <w:sz w:val="22"/>
          <w:szCs w:val="22"/>
        </w:rPr>
        <w:t>envisage de verser</w:t>
      </w:r>
      <w:r w:rsidRPr="0024559B">
        <w:rPr>
          <w:rFonts w:asciiTheme="minorHAnsi" w:eastAsia="Calibri" w:hAnsiTheme="minorHAnsi" w:cstheme="minorHAnsi"/>
          <w:sz w:val="22"/>
          <w:szCs w:val="22"/>
        </w:rPr>
        <w:t xml:space="preserve"> : …………………€ par agent et par mois, à compter du </w:t>
      </w:r>
      <w:proofErr w:type="gramStart"/>
      <w:r w:rsidRPr="0024559B">
        <w:rPr>
          <w:rFonts w:asciiTheme="minorHAnsi" w:eastAsia="Calibri" w:hAnsiTheme="minorHAnsi" w:cstheme="minorHAnsi"/>
          <w:sz w:val="22"/>
          <w:szCs w:val="22"/>
        </w:rPr>
        <w:t>…….</w:t>
      </w:r>
      <w:proofErr w:type="gramEnd"/>
      <w:r w:rsidRPr="0024559B">
        <w:rPr>
          <w:rFonts w:asciiTheme="minorHAnsi" w:eastAsia="Calibri" w:hAnsiTheme="minorHAnsi" w:cstheme="minorHAnsi"/>
          <w:sz w:val="22"/>
          <w:szCs w:val="22"/>
        </w:rPr>
        <w:t>/……./………</w:t>
      </w:r>
    </w:p>
    <w:p w14:paraId="4838B015" w14:textId="77777777" w:rsidR="00044E50" w:rsidRPr="0024559B" w:rsidRDefault="00044E50" w:rsidP="00CD2430">
      <w:pPr>
        <w:widowControl w:val="0"/>
        <w:tabs>
          <w:tab w:val="left" w:pos="709"/>
          <w:tab w:val="left" w:leader="dot" w:pos="3119"/>
          <w:tab w:val="left" w:pos="3728"/>
          <w:tab w:val="left" w:leader="dot" w:pos="10065"/>
          <w:tab w:val="left" w:leader="dot" w:pos="15371"/>
        </w:tabs>
        <w:suppressAutoHyphens/>
        <w:autoSpaceDE w:val="0"/>
        <w:spacing w:line="280" w:lineRule="exact"/>
        <w:ind w:left="720"/>
        <w:jc w:val="both"/>
        <w:rPr>
          <w:rFonts w:asciiTheme="minorHAnsi" w:eastAsia="Wingdings" w:hAnsiTheme="minorHAnsi" w:cstheme="minorHAnsi"/>
          <w:bCs/>
          <w:sz w:val="22"/>
          <w:szCs w:val="22"/>
        </w:rPr>
      </w:pPr>
    </w:p>
    <w:p w14:paraId="0089F645" w14:textId="726D30E0" w:rsidR="00044E50" w:rsidRDefault="00044E50" w:rsidP="00CD2430">
      <w:pPr>
        <w:widowControl w:val="0"/>
        <w:tabs>
          <w:tab w:val="left" w:pos="709"/>
          <w:tab w:val="left" w:leader="dot" w:pos="3119"/>
          <w:tab w:val="left" w:pos="3728"/>
          <w:tab w:val="left" w:leader="dot" w:pos="10065"/>
          <w:tab w:val="left" w:leader="dot" w:pos="15371"/>
        </w:tabs>
        <w:suppressAutoHyphens/>
        <w:autoSpaceDE w:val="0"/>
        <w:spacing w:line="280" w:lineRule="exact"/>
        <w:jc w:val="both"/>
        <w:rPr>
          <w:rFonts w:asciiTheme="minorHAnsi" w:eastAsia="Wingdings" w:hAnsiTheme="minorHAnsi" w:cstheme="minorHAnsi"/>
          <w:bCs/>
          <w:sz w:val="22"/>
          <w:szCs w:val="22"/>
        </w:rPr>
      </w:pPr>
    </w:p>
    <w:p w14:paraId="61F9088B" w14:textId="77777777" w:rsidR="00CD2430" w:rsidRPr="0024559B" w:rsidRDefault="00CD2430" w:rsidP="00CD2430">
      <w:pPr>
        <w:widowControl w:val="0"/>
        <w:tabs>
          <w:tab w:val="left" w:pos="709"/>
          <w:tab w:val="left" w:leader="dot" w:pos="3119"/>
          <w:tab w:val="left" w:pos="3728"/>
          <w:tab w:val="left" w:leader="dot" w:pos="10065"/>
          <w:tab w:val="left" w:leader="dot" w:pos="15371"/>
        </w:tabs>
        <w:suppressAutoHyphens/>
        <w:autoSpaceDE w:val="0"/>
        <w:spacing w:line="280" w:lineRule="exact"/>
        <w:jc w:val="both"/>
        <w:rPr>
          <w:rFonts w:asciiTheme="minorHAnsi" w:eastAsia="Wingdings" w:hAnsiTheme="minorHAnsi" w:cstheme="minorHAnsi"/>
          <w:bCs/>
          <w:sz w:val="22"/>
          <w:szCs w:val="22"/>
        </w:rPr>
      </w:pPr>
    </w:p>
    <w:p w14:paraId="30FA7681" w14:textId="6863BD8F" w:rsidR="00044E50" w:rsidRPr="0024559B" w:rsidRDefault="0024559B" w:rsidP="00CD2430">
      <w:pPr>
        <w:pStyle w:val="Paragraphedeliste"/>
        <w:numPr>
          <w:ilvl w:val="0"/>
          <w:numId w:val="7"/>
        </w:numPr>
        <w:tabs>
          <w:tab w:val="left" w:leader="dot" w:pos="10065"/>
        </w:tabs>
        <w:autoSpaceDE w:val="0"/>
        <w:spacing w:line="280" w:lineRule="exact"/>
        <w:jc w:val="center"/>
        <w:rPr>
          <w:rFonts w:asciiTheme="minorHAnsi" w:eastAsia="Calibri" w:hAnsiTheme="minorHAnsi" w:cstheme="minorHAnsi"/>
          <w:color w:val="79193B"/>
          <w:sz w:val="26"/>
          <w:szCs w:val="26"/>
        </w:rPr>
      </w:pPr>
      <w:bookmarkStart w:id="2" w:name="_Hlk119338334"/>
      <w:r w:rsidRPr="0024559B">
        <w:rPr>
          <w:rFonts w:asciiTheme="minorHAnsi" w:eastAsia="Calibri" w:hAnsiTheme="minorHAnsi" w:cstheme="minorHAnsi"/>
          <w:b/>
          <w:bCs/>
          <w:color w:val="79193B"/>
          <w:kern w:val="1"/>
          <w:sz w:val="26"/>
          <w:szCs w:val="26"/>
        </w:rPr>
        <w:t xml:space="preserve">la </w:t>
      </w:r>
      <w:r w:rsidR="00A70F8E" w:rsidRPr="0024559B">
        <w:rPr>
          <w:rFonts w:asciiTheme="minorHAnsi" w:eastAsia="Calibri" w:hAnsiTheme="minorHAnsi" w:cstheme="minorHAnsi"/>
          <w:b/>
          <w:bCs/>
          <w:color w:val="79193B"/>
          <w:kern w:val="1"/>
          <w:sz w:val="26"/>
          <w:szCs w:val="26"/>
        </w:rPr>
        <w:t xml:space="preserve">Convention de participation proposée </w:t>
      </w:r>
      <w:r w:rsidRPr="0024559B">
        <w:rPr>
          <w:rFonts w:asciiTheme="minorHAnsi" w:eastAsia="Calibri" w:hAnsiTheme="minorHAnsi" w:cstheme="minorHAnsi"/>
          <w:b/>
          <w:bCs/>
          <w:color w:val="79193B"/>
          <w:kern w:val="1"/>
          <w:sz w:val="26"/>
          <w:szCs w:val="26"/>
        </w:rPr>
        <w:t>par</w:t>
      </w:r>
      <w:r w:rsidR="00A70F8E" w:rsidRPr="0024559B">
        <w:rPr>
          <w:rFonts w:asciiTheme="minorHAnsi" w:eastAsia="Calibri" w:hAnsiTheme="minorHAnsi" w:cstheme="minorHAnsi"/>
          <w:b/>
          <w:bCs/>
          <w:color w:val="79193B"/>
          <w:kern w:val="1"/>
          <w:sz w:val="26"/>
          <w:szCs w:val="26"/>
        </w:rPr>
        <w:t xml:space="preserve"> la </w:t>
      </w:r>
      <w:bookmarkStart w:id="3" w:name="_Hlk119336553"/>
      <w:r w:rsidR="00A70F8E" w:rsidRPr="0024559B">
        <w:rPr>
          <w:rFonts w:asciiTheme="minorHAnsi" w:eastAsia="Calibri" w:hAnsiTheme="minorHAnsi" w:cstheme="minorHAnsi"/>
          <w:b/>
          <w:bCs/>
          <w:color w:val="79193B"/>
          <w:kern w:val="1"/>
          <w:sz w:val="26"/>
          <w:szCs w:val="26"/>
        </w:rPr>
        <w:t>collectivité/l’établissement</w:t>
      </w:r>
    </w:p>
    <w:bookmarkEnd w:id="3"/>
    <w:bookmarkEnd w:id="2"/>
    <w:p w14:paraId="720245B6" w14:textId="33E13071" w:rsidR="00A70F8E" w:rsidRPr="0024559B" w:rsidRDefault="00A70F8E" w:rsidP="00CD2430">
      <w:pPr>
        <w:spacing w:line="-240" w:lineRule="auto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0"/>
          <w:szCs w:val="20"/>
        </w:rPr>
      </w:pPr>
      <w:r w:rsidRPr="0024559B">
        <w:rPr>
          <w:rFonts w:asciiTheme="minorHAnsi" w:eastAsia="Calibri" w:hAnsiTheme="minorHAnsi" w:cstheme="minorHAnsi"/>
          <w:i/>
          <w:iCs/>
          <w:color w:val="595959" w:themeColor="text1" w:themeTint="A6"/>
          <w:sz w:val="20"/>
          <w:szCs w:val="20"/>
        </w:rPr>
        <w:t>Après mise en concurrence, la collectivité/l’établissement a choisi …</w:t>
      </w:r>
      <w:proofErr w:type="gramStart"/>
      <w:r w:rsidRPr="0024559B">
        <w:rPr>
          <w:rFonts w:asciiTheme="minorHAnsi" w:eastAsia="Calibri" w:hAnsiTheme="minorHAnsi" w:cstheme="minorHAnsi"/>
          <w:i/>
          <w:iCs/>
          <w:color w:val="595959" w:themeColor="text1" w:themeTint="A6"/>
          <w:sz w:val="20"/>
          <w:szCs w:val="20"/>
        </w:rPr>
        <w:t>…….</w:t>
      </w:r>
      <w:proofErr w:type="gramEnd"/>
      <w:r w:rsidRPr="0024559B">
        <w:rPr>
          <w:rFonts w:asciiTheme="minorHAnsi" w:eastAsia="Calibri" w:hAnsiTheme="minorHAnsi" w:cstheme="minorHAnsi"/>
          <w:i/>
          <w:iCs/>
          <w:color w:val="595959" w:themeColor="text1" w:themeTint="A6"/>
          <w:sz w:val="20"/>
          <w:szCs w:val="20"/>
        </w:rPr>
        <w:t>.</w:t>
      </w:r>
    </w:p>
    <w:p w14:paraId="610C257C" w14:textId="77777777" w:rsidR="00A70F8E" w:rsidRPr="0024559B" w:rsidRDefault="00A70F8E" w:rsidP="00CD2430">
      <w:pPr>
        <w:spacing w:line="28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D808C2" w14:textId="473DB4D9" w:rsidR="00A70F8E" w:rsidRPr="0024559B" w:rsidRDefault="00A70F8E" w:rsidP="00CD2430">
      <w:pPr>
        <w:spacing w:line="28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559B">
        <w:rPr>
          <w:rFonts w:asciiTheme="minorHAnsi" w:hAnsiTheme="minorHAnsi" w:cstheme="minorHAnsi"/>
          <w:bCs/>
          <w:sz w:val="22"/>
          <w:szCs w:val="22"/>
        </w:rPr>
        <w:t xml:space="preserve">L’employeur </w:t>
      </w:r>
      <w:r w:rsidR="001E40E1" w:rsidRPr="0024559B">
        <w:rPr>
          <w:rFonts w:asciiTheme="minorHAnsi" w:hAnsiTheme="minorHAnsi" w:cstheme="minorHAnsi"/>
          <w:bCs/>
          <w:sz w:val="22"/>
          <w:szCs w:val="22"/>
        </w:rPr>
        <w:t>envisage de verser</w:t>
      </w:r>
      <w:r w:rsidRPr="0024559B">
        <w:rPr>
          <w:rFonts w:asciiTheme="minorHAnsi" w:hAnsiTheme="minorHAnsi" w:cstheme="minorHAnsi"/>
          <w:bCs/>
          <w:sz w:val="22"/>
          <w:szCs w:val="22"/>
        </w:rPr>
        <w:t xml:space="preserve"> : …………………€ par agent et par mois, à compter du </w:t>
      </w:r>
      <w:proofErr w:type="gramStart"/>
      <w:r w:rsidRPr="0024559B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24559B">
        <w:rPr>
          <w:rFonts w:asciiTheme="minorHAnsi" w:hAnsiTheme="minorHAnsi" w:cstheme="minorHAnsi"/>
          <w:bCs/>
          <w:sz w:val="22"/>
          <w:szCs w:val="22"/>
        </w:rPr>
        <w:t>/……./………</w:t>
      </w:r>
    </w:p>
    <w:p w14:paraId="11641442" w14:textId="22986A58" w:rsidR="00FD1386" w:rsidRDefault="00FD1386" w:rsidP="00FD1386">
      <w:pPr>
        <w:spacing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34691E" w14:textId="11B171C1" w:rsidR="00FD1386" w:rsidRDefault="00FD1386" w:rsidP="00FD1386">
      <w:pPr>
        <w:spacing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65A206" w14:textId="77777777" w:rsidR="00FD1386" w:rsidRPr="0024559B" w:rsidRDefault="00FD1386" w:rsidP="00FD1386">
      <w:pPr>
        <w:spacing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69D89B" w14:textId="77777777" w:rsidR="00FD1386" w:rsidRPr="0024559B" w:rsidRDefault="00FD1386" w:rsidP="00FD1386">
      <w:pPr>
        <w:pStyle w:val="Paragraphedeliste"/>
        <w:numPr>
          <w:ilvl w:val="0"/>
          <w:numId w:val="4"/>
        </w:numPr>
        <w:spacing w:line="280" w:lineRule="exact"/>
        <w:jc w:val="center"/>
        <w:rPr>
          <w:rFonts w:asciiTheme="minorHAnsi" w:hAnsiTheme="minorHAnsi" w:cstheme="minorHAnsi"/>
          <w:b/>
          <w:color w:val="79193B"/>
          <w:sz w:val="26"/>
          <w:szCs w:val="26"/>
        </w:rPr>
      </w:pPr>
      <w:r w:rsidRPr="0024559B">
        <w:rPr>
          <w:rFonts w:asciiTheme="minorHAnsi" w:hAnsiTheme="minorHAnsi" w:cstheme="minorHAnsi"/>
          <w:b/>
          <w:color w:val="79193B"/>
          <w:sz w:val="26"/>
          <w:szCs w:val="26"/>
        </w:rPr>
        <w:t>la Labellisation</w:t>
      </w:r>
    </w:p>
    <w:p w14:paraId="42A787BA" w14:textId="77777777" w:rsidR="00FD1386" w:rsidRPr="0024559B" w:rsidRDefault="00FD1386" w:rsidP="00FD1386">
      <w:pPr>
        <w:spacing w:line="-240" w:lineRule="auto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24559B">
        <w:rPr>
          <w:rFonts w:asciiTheme="minorHAnsi" w:hAnsiTheme="minorHAnsi" w:cstheme="minorHAnsi"/>
          <w:bCs/>
          <w:i/>
          <w:iCs/>
          <w:color w:val="595959" w:themeColor="text1" w:themeTint="A6"/>
          <w:sz w:val="20"/>
          <w:szCs w:val="20"/>
        </w:rPr>
        <w:t xml:space="preserve">Chaque agent est libre de choisir l’organisme de son choix. Si </w:t>
      </w:r>
      <w:r>
        <w:rPr>
          <w:rFonts w:asciiTheme="minorHAnsi" w:hAnsiTheme="minorHAnsi" w:cstheme="minorHAnsi"/>
          <w:bCs/>
          <w:i/>
          <w:iCs/>
          <w:color w:val="595959" w:themeColor="text1" w:themeTint="A6"/>
          <w:sz w:val="20"/>
          <w:szCs w:val="20"/>
        </w:rPr>
        <w:t xml:space="preserve">le </w:t>
      </w:r>
      <w:r w:rsidRPr="00B536C0">
        <w:rPr>
          <w:rFonts w:asciiTheme="minorHAnsi" w:hAnsiTheme="minorHAnsi" w:cstheme="minorHAnsi"/>
          <w:bCs/>
          <w:i/>
          <w:iCs/>
          <w:color w:val="595959" w:themeColor="text1" w:themeTint="A6"/>
          <w:sz w:val="20"/>
          <w:szCs w:val="20"/>
        </w:rPr>
        <w:t>contrat</w:t>
      </w:r>
      <w:r w:rsidRPr="0024559B">
        <w:rPr>
          <w:rFonts w:asciiTheme="minorHAnsi" w:hAnsiTheme="minorHAnsi" w:cstheme="minorHAnsi"/>
          <w:bCs/>
          <w:i/>
          <w:iCs/>
          <w:color w:val="595959" w:themeColor="text1" w:themeTint="A6"/>
          <w:sz w:val="20"/>
          <w:szCs w:val="20"/>
        </w:rPr>
        <w:t xml:space="preserve"> est labellisé </w:t>
      </w:r>
      <w:r w:rsidRPr="0024559B">
        <w:rPr>
          <w:rFonts w:asciiTheme="minorHAnsi" w:hAnsiTheme="minorHAnsi" w:cstheme="minorHAnsi"/>
          <w:bCs/>
          <w:i/>
          <w:iCs/>
          <w:sz w:val="20"/>
          <w:szCs w:val="20"/>
        </w:rPr>
        <w:t>(</w:t>
      </w:r>
      <w:hyperlink r:id="rId7" w:history="1">
        <w:r w:rsidRPr="0024559B">
          <w:rPr>
            <w:rStyle w:val="Lienhypertexte"/>
            <w:rFonts w:asciiTheme="minorHAnsi" w:hAnsiTheme="minorHAnsi" w:cstheme="minorHAnsi"/>
            <w:bCs/>
            <w:i/>
            <w:iCs/>
            <w:sz w:val="20"/>
            <w:szCs w:val="20"/>
          </w:rPr>
          <w:t>cf. liste des contrats et règlements labellisés</w:t>
        </w:r>
      </w:hyperlink>
      <w:r w:rsidRPr="0024559B">
        <w:rPr>
          <w:rFonts w:asciiTheme="minorHAnsi" w:hAnsiTheme="minorHAnsi" w:cstheme="minorHAnsi"/>
          <w:bCs/>
          <w:i/>
          <w:iCs/>
          <w:sz w:val="20"/>
          <w:szCs w:val="20"/>
        </w:rPr>
        <w:t>),</w:t>
      </w:r>
      <w:r w:rsidRPr="0024559B">
        <w:rPr>
          <w:rFonts w:asciiTheme="minorHAnsi" w:hAnsiTheme="minorHAnsi" w:cstheme="minorHAnsi"/>
          <w:bCs/>
          <w:i/>
          <w:iCs/>
          <w:color w:val="595959" w:themeColor="text1" w:themeTint="A6"/>
          <w:sz w:val="20"/>
          <w:szCs w:val="20"/>
        </w:rPr>
        <w:t xml:space="preserve"> l’agent bénéficiera de l’aide de l’employeur.</w:t>
      </w:r>
    </w:p>
    <w:p w14:paraId="300EC71C" w14:textId="77777777" w:rsidR="00FD1386" w:rsidRPr="0024559B" w:rsidRDefault="00FD1386" w:rsidP="00FD1386">
      <w:pPr>
        <w:spacing w:line="28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1F93D29" w14:textId="77777777" w:rsidR="00FD1386" w:rsidRPr="0024559B" w:rsidRDefault="00FD1386" w:rsidP="00FD1386">
      <w:pPr>
        <w:spacing w:line="28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559B">
        <w:rPr>
          <w:rFonts w:asciiTheme="minorHAnsi" w:hAnsiTheme="minorHAnsi" w:cstheme="minorHAnsi"/>
          <w:bCs/>
          <w:sz w:val="22"/>
          <w:szCs w:val="22"/>
        </w:rPr>
        <w:t xml:space="preserve">L’employeur envisage de verser : …………………€ par agent et par mois, à compter du </w:t>
      </w:r>
      <w:proofErr w:type="gramStart"/>
      <w:r w:rsidRPr="0024559B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24559B">
        <w:rPr>
          <w:rFonts w:asciiTheme="minorHAnsi" w:hAnsiTheme="minorHAnsi" w:cstheme="minorHAnsi"/>
          <w:bCs/>
          <w:sz w:val="22"/>
          <w:szCs w:val="22"/>
        </w:rPr>
        <w:t>/……./………</w:t>
      </w:r>
    </w:p>
    <w:p w14:paraId="11AC2C62" w14:textId="77777777" w:rsidR="00FD1386" w:rsidRPr="0024559B" w:rsidRDefault="00FD1386" w:rsidP="00FD1386">
      <w:pPr>
        <w:spacing w:line="28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559B">
        <w:rPr>
          <w:rFonts w:asciiTheme="minorHAnsi" w:hAnsiTheme="minorHAnsi" w:cstheme="minorHAnsi"/>
          <w:bCs/>
          <w:sz w:val="22"/>
          <w:szCs w:val="22"/>
        </w:rPr>
        <w:t>Le versement se fera :</w:t>
      </w:r>
    </w:p>
    <w:p w14:paraId="152F60F4" w14:textId="77777777" w:rsidR="00FD1386" w:rsidRPr="0024559B" w:rsidRDefault="00FD1386" w:rsidP="00FD1386">
      <w:pPr>
        <w:spacing w:line="280" w:lineRule="exact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559B">
        <w:rPr>
          <w:rFonts w:asciiTheme="minorHAnsi" w:hAnsiTheme="minorHAnsi" w:cstheme="minorHAnsi"/>
          <w:bCs/>
          <w:sz w:val="22"/>
          <w:szCs w:val="22"/>
        </w:rPr>
        <w:sym w:font="Wingdings" w:char="F071"/>
      </w:r>
      <w:r w:rsidRPr="0024559B">
        <w:rPr>
          <w:rFonts w:asciiTheme="minorHAnsi" w:hAnsiTheme="minorHAnsi" w:cstheme="minorHAnsi"/>
          <w:bCs/>
          <w:sz w:val="22"/>
          <w:szCs w:val="22"/>
        </w:rPr>
        <w:t xml:space="preserve"> directement à l’agent</w:t>
      </w:r>
    </w:p>
    <w:p w14:paraId="55A730B4" w14:textId="77777777" w:rsidR="00FD1386" w:rsidRPr="0024559B" w:rsidRDefault="00FD1386" w:rsidP="00FD1386">
      <w:pPr>
        <w:spacing w:line="280" w:lineRule="exact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559B">
        <w:rPr>
          <w:rFonts w:asciiTheme="minorHAnsi" w:hAnsiTheme="minorHAnsi" w:cstheme="minorHAnsi"/>
          <w:bCs/>
          <w:sz w:val="22"/>
          <w:szCs w:val="22"/>
        </w:rPr>
        <w:sym w:font="Wingdings" w:char="F071"/>
      </w:r>
      <w:r w:rsidRPr="0024559B">
        <w:rPr>
          <w:rFonts w:asciiTheme="minorHAnsi" w:hAnsiTheme="minorHAnsi" w:cstheme="minorHAnsi"/>
          <w:bCs/>
          <w:sz w:val="22"/>
          <w:szCs w:val="22"/>
        </w:rPr>
        <w:t xml:space="preserve"> à l’organisme</w:t>
      </w:r>
    </w:p>
    <w:p w14:paraId="1880D5E4" w14:textId="77777777" w:rsidR="0024559B" w:rsidRDefault="0024559B" w:rsidP="00CD2430">
      <w:pPr>
        <w:spacing w:line="280" w:lineRule="exact"/>
        <w:jc w:val="right"/>
        <w:rPr>
          <w:rFonts w:asciiTheme="minorHAnsi" w:hAnsiTheme="minorHAnsi" w:cstheme="minorHAnsi"/>
          <w:sz w:val="22"/>
          <w:szCs w:val="22"/>
        </w:rPr>
      </w:pPr>
    </w:p>
    <w:p w14:paraId="3D5CD9A3" w14:textId="7924EC0E" w:rsidR="0024559B" w:rsidRPr="0024559B" w:rsidRDefault="0024559B" w:rsidP="00CD2430">
      <w:pPr>
        <w:spacing w:line="280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24559B">
        <w:rPr>
          <w:rFonts w:asciiTheme="minorHAnsi" w:hAnsiTheme="minorHAnsi" w:cstheme="minorHAnsi"/>
          <w:sz w:val="22"/>
          <w:szCs w:val="22"/>
        </w:rPr>
        <w:t>Fait à……………………………….</w:t>
      </w:r>
    </w:p>
    <w:p w14:paraId="2E162905" w14:textId="77777777" w:rsidR="0024559B" w:rsidRPr="0024559B" w:rsidRDefault="0024559B" w:rsidP="00CD2430">
      <w:pPr>
        <w:spacing w:line="280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24559B">
        <w:rPr>
          <w:rFonts w:asciiTheme="minorHAnsi" w:hAnsiTheme="minorHAnsi" w:cstheme="minorHAnsi"/>
          <w:sz w:val="22"/>
          <w:szCs w:val="22"/>
        </w:rPr>
        <w:t>Le Maire ou le Président</w:t>
      </w:r>
    </w:p>
    <w:p w14:paraId="23306063" w14:textId="77777777" w:rsidR="0024559B" w:rsidRPr="0024559B" w:rsidRDefault="0024559B" w:rsidP="0024559B">
      <w:pPr>
        <w:rPr>
          <w:rFonts w:asciiTheme="minorHAnsi" w:hAnsiTheme="minorHAnsi" w:cstheme="minorHAnsi"/>
        </w:rPr>
      </w:pPr>
    </w:p>
    <w:p w14:paraId="11EE78F4" w14:textId="77777777" w:rsidR="0024559B" w:rsidRPr="0024559B" w:rsidRDefault="0024559B" w:rsidP="0024559B">
      <w:pPr>
        <w:rPr>
          <w:rFonts w:asciiTheme="minorHAnsi" w:hAnsiTheme="minorHAnsi" w:cstheme="minorHAnsi"/>
        </w:rPr>
      </w:pPr>
    </w:p>
    <w:p w14:paraId="04A2EAF5" w14:textId="77777777" w:rsidR="0024559B" w:rsidRPr="0024559B" w:rsidRDefault="0024559B" w:rsidP="0024559B">
      <w:pPr>
        <w:rPr>
          <w:rFonts w:asciiTheme="minorHAnsi" w:hAnsiTheme="minorHAnsi" w:cstheme="minorHAnsi"/>
        </w:rPr>
      </w:pPr>
    </w:p>
    <w:p w14:paraId="791C62F6" w14:textId="77777777" w:rsidR="0024559B" w:rsidRPr="0024559B" w:rsidRDefault="0024559B" w:rsidP="0024559B">
      <w:pPr>
        <w:rPr>
          <w:rFonts w:asciiTheme="minorHAnsi" w:hAnsiTheme="minorHAnsi" w:cstheme="minorHAnsi"/>
        </w:rPr>
      </w:pPr>
    </w:p>
    <w:p w14:paraId="3DB727EC" w14:textId="3683602D" w:rsidR="006C7D56" w:rsidRPr="0024559B" w:rsidRDefault="006C7D56" w:rsidP="00CD2430">
      <w:pPr>
        <w:spacing w:line="280" w:lineRule="exact"/>
        <w:rPr>
          <w:rFonts w:asciiTheme="minorHAnsi" w:hAnsiTheme="minorHAnsi" w:cstheme="minorHAnsi"/>
        </w:rPr>
      </w:pPr>
      <w:bookmarkStart w:id="4" w:name="_Hlk119337603"/>
    </w:p>
    <w:bookmarkEnd w:id="4"/>
    <w:sectPr w:rsidR="006C7D56" w:rsidRPr="0024559B" w:rsidSect="00B536C0">
      <w:headerReference w:type="default" r:id="rId8"/>
      <w:footerReference w:type="default" r:id="rId9"/>
      <w:pgSz w:w="11906" w:h="16838"/>
      <w:pgMar w:top="851" w:right="1133" w:bottom="709" w:left="1417" w:header="568" w:footer="5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AC3CF" w14:textId="77777777" w:rsidR="00044E50" w:rsidRDefault="00044E50" w:rsidP="00044E50">
      <w:r>
        <w:separator/>
      </w:r>
    </w:p>
  </w:endnote>
  <w:endnote w:type="continuationSeparator" w:id="0">
    <w:p w14:paraId="01696FC6" w14:textId="77777777" w:rsidR="00044E50" w:rsidRDefault="00044E50" w:rsidP="0004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344B6" w14:textId="77777777" w:rsidR="0024559B" w:rsidRPr="0024559B" w:rsidRDefault="0024559B" w:rsidP="0024559B">
    <w:pPr>
      <w:pBdr>
        <w:bottom w:val="single" w:sz="6" w:space="1" w:color="auto"/>
      </w:pBdr>
      <w:rPr>
        <w:rFonts w:asciiTheme="minorHAnsi" w:hAnsiTheme="minorHAnsi" w:cstheme="minorHAnsi"/>
      </w:rPr>
    </w:pPr>
  </w:p>
  <w:p w14:paraId="11AD7444" w14:textId="77777777" w:rsidR="0024559B" w:rsidRPr="0024559B" w:rsidRDefault="0024559B" w:rsidP="0024559B">
    <w:pPr>
      <w:pStyle w:val="Pieddepage"/>
      <w:jc w:val="center"/>
      <w:rPr>
        <w:rFonts w:asciiTheme="minorHAnsi" w:hAnsiTheme="minorHAnsi" w:cstheme="minorHAnsi"/>
        <w:i/>
        <w:iCs/>
        <w:color w:val="595959" w:themeColor="text1" w:themeTint="A6"/>
        <w:sz w:val="18"/>
        <w:szCs w:val="18"/>
      </w:rPr>
    </w:pPr>
    <w:r w:rsidRPr="0024559B">
      <w:rPr>
        <w:rFonts w:asciiTheme="minorHAnsi" w:hAnsiTheme="minorHAnsi" w:cstheme="minorHAnsi"/>
        <w:i/>
        <w:iCs/>
        <w:color w:val="595959" w:themeColor="text1" w:themeTint="A6"/>
        <w:sz w:val="18"/>
        <w:szCs w:val="18"/>
      </w:rPr>
      <w:t xml:space="preserve">Saisine à transmettre par mail à : </w:t>
    </w:r>
    <w:hyperlink r:id="rId1" w:history="1">
      <w:r w:rsidRPr="0024559B">
        <w:rPr>
          <w:rStyle w:val="Lienhypertexte"/>
          <w:rFonts w:asciiTheme="minorHAnsi" w:hAnsiTheme="minorHAnsi" w:cstheme="minorHAnsi"/>
          <w:i/>
          <w:iCs/>
          <w:color w:val="595959" w:themeColor="text1" w:themeTint="A6"/>
          <w:sz w:val="18"/>
          <w:szCs w:val="18"/>
        </w:rPr>
        <w:t>instances-paritaires@cdg14.fr</w:t>
      </w:r>
    </w:hyperlink>
  </w:p>
  <w:p w14:paraId="4651FED0" w14:textId="77777777" w:rsidR="0024559B" w:rsidRPr="0024559B" w:rsidRDefault="0024559B" w:rsidP="0024559B">
    <w:pPr>
      <w:pStyle w:val="Pieddepage"/>
      <w:jc w:val="center"/>
      <w:rPr>
        <w:rFonts w:asciiTheme="minorHAnsi" w:hAnsiTheme="minorHAnsi" w:cstheme="minorHAnsi"/>
        <w:i/>
        <w:iCs/>
        <w:color w:val="595959" w:themeColor="text1" w:themeTint="A6"/>
        <w:sz w:val="18"/>
        <w:szCs w:val="18"/>
      </w:rPr>
    </w:pPr>
    <w:r w:rsidRPr="0024559B">
      <w:rPr>
        <w:rFonts w:asciiTheme="minorHAnsi" w:hAnsiTheme="minorHAnsi" w:cstheme="minorHAnsi"/>
        <w:i/>
        <w:iCs/>
        <w:color w:val="595959" w:themeColor="text1" w:themeTint="A6"/>
        <w:sz w:val="18"/>
        <w:szCs w:val="18"/>
      </w:rPr>
      <w:t xml:space="preserve">ou par courrier :  Centre de Gestion de la Fonction Publique Territoriale du Calvados </w:t>
    </w:r>
  </w:p>
  <w:p w14:paraId="7F021F9D" w14:textId="44373AA8" w:rsidR="0024559B" w:rsidRPr="0024559B" w:rsidRDefault="0024559B" w:rsidP="0024559B">
    <w:pPr>
      <w:pStyle w:val="Pieddepage"/>
      <w:jc w:val="center"/>
      <w:rPr>
        <w:rFonts w:asciiTheme="minorHAnsi" w:hAnsiTheme="minorHAnsi" w:cstheme="minorHAnsi"/>
        <w:i/>
        <w:iCs/>
        <w:color w:val="595959" w:themeColor="text1" w:themeTint="A6"/>
        <w:sz w:val="18"/>
        <w:szCs w:val="18"/>
      </w:rPr>
    </w:pPr>
    <w:r w:rsidRPr="0024559B">
      <w:rPr>
        <w:rFonts w:asciiTheme="minorHAnsi" w:hAnsiTheme="minorHAnsi" w:cstheme="minorHAnsi"/>
        <w:i/>
        <w:iCs/>
        <w:color w:val="595959" w:themeColor="text1" w:themeTint="A6"/>
        <w:sz w:val="18"/>
        <w:szCs w:val="18"/>
      </w:rPr>
      <w:t xml:space="preserve">- 2 impasse </w:t>
    </w:r>
    <w:proofErr w:type="spellStart"/>
    <w:r w:rsidRPr="0024559B">
      <w:rPr>
        <w:rFonts w:asciiTheme="minorHAnsi" w:hAnsiTheme="minorHAnsi" w:cstheme="minorHAnsi"/>
        <w:i/>
        <w:iCs/>
        <w:color w:val="595959" w:themeColor="text1" w:themeTint="A6"/>
        <w:sz w:val="18"/>
        <w:szCs w:val="18"/>
      </w:rPr>
      <w:t>Initialis</w:t>
    </w:r>
    <w:proofErr w:type="spellEnd"/>
    <w:r w:rsidRPr="0024559B">
      <w:rPr>
        <w:rFonts w:asciiTheme="minorHAnsi" w:hAnsiTheme="minorHAnsi" w:cstheme="minorHAnsi"/>
        <w:i/>
        <w:iCs/>
        <w:color w:val="595959" w:themeColor="text1" w:themeTint="A6"/>
        <w:sz w:val="18"/>
        <w:szCs w:val="18"/>
      </w:rPr>
      <w:t xml:space="preserve"> - CS 20052 - 14202 Hérouville-Saint-Clair cedex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8FEEF" w14:textId="77777777" w:rsidR="00044E50" w:rsidRDefault="00044E50" w:rsidP="00044E50">
      <w:r>
        <w:separator/>
      </w:r>
    </w:p>
  </w:footnote>
  <w:footnote w:type="continuationSeparator" w:id="0">
    <w:p w14:paraId="5A42B86E" w14:textId="77777777" w:rsidR="00044E50" w:rsidRDefault="00044E50" w:rsidP="00044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ahoma" w:hAnsi="Tahoma" w:cs="Tahoma"/>
        <w:b/>
        <w:bCs/>
        <w:i/>
        <w:iCs/>
        <w:color w:val="595959" w:themeColor="text1" w:themeTint="A6"/>
        <w:sz w:val="20"/>
        <w:szCs w:val="20"/>
      </w:rPr>
      <w:id w:val="98381352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1F2BC21A" w14:textId="28707CCE" w:rsidR="00C01B3B" w:rsidRPr="0024559B" w:rsidRDefault="00C01B3B" w:rsidP="0024559B">
        <w:pPr>
          <w:pStyle w:val="En-tte"/>
          <w:pBdr>
            <w:bottom w:val="single" w:sz="6" w:space="1" w:color="auto"/>
          </w:pBdr>
          <w:rPr>
            <w:rFonts w:ascii="Tahoma" w:hAnsi="Tahoma" w:cs="Tahoma"/>
            <w:b/>
            <w:bCs/>
            <w:i/>
            <w:iCs/>
            <w:color w:val="595959" w:themeColor="text1" w:themeTint="A6"/>
            <w:sz w:val="20"/>
            <w:szCs w:val="20"/>
          </w:rPr>
        </w:pPr>
        <w:r w:rsidRPr="006C7D56">
          <w:rPr>
            <w:rFonts w:ascii="Tahoma" w:hAnsi="Tahoma" w:cs="Tahoma"/>
            <w:b/>
            <w:bCs/>
            <w:i/>
            <w:iCs/>
            <w:color w:val="595959" w:themeColor="text1" w:themeTint="A6"/>
            <w:sz w:val="20"/>
            <w:szCs w:val="20"/>
          </w:rPr>
          <w:t xml:space="preserve">Saisine du Comité Social </w:t>
        </w:r>
        <w:r w:rsidR="003F0E95">
          <w:rPr>
            <w:rFonts w:ascii="Tahoma" w:hAnsi="Tahoma" w:cs="Tahoma"/>
            <w:b/>
            <w:bCs/>
            <w:i/>
            <w:iCs/>
            <w:color w:val="595959" w:themeColor="text1" w:themeTint="A6"/>
            <w:sz w:val="20"/>
            <w:szCs w:val="20"/>
          </w:rPr>
          <w:t>T</w:t>
        </w:r>
        <w:r w:rsidRPr="006C7D56">
          <w:rPr>
            <w:rFonts w:ascii="Tahoma" w:hAnsi="Tahoma" w:cs="Tahoma"/>
            <w:b/>
            <w:bCs/>
            <w:i/>
            <w:iCs/>
            <w:color w:val="595959" w:themeColor="text1" w:themeTint="A6"/>
            <w:sz w:val="20"/>
            <w:szCs w:val="20"/>
          </w:rPr>
          <w:t>erritorial du CdG 14</w:t>
        </w:r>
        <w:r w:rsidRPr="006C7D56">
          <w:rPr>
            <w:rFonts w:ascii="Tahoma" w:hAnsi="Tahoma" w:cs="Tahoma"/>
            <w:b/>
            <w:bCs/>
            <w:i/>
            <w:iCs/>
            <w:color w:val="595959" w:themeColor="text1" w:themeTint="A6"/>
            <w:sz w:val="20"/>
            <w:szCs w:val="20"/>
          </w:rPr>
          <w:tab/>
          <w:t xml:space="preserve">Page </w:t>
        </w:r>
        <w:r w:rsidRPr="006C7D56">
          <w:rPr>
            <w:rFonts w:ascii="Tahoma" w:hAnsi="Tahoma" w:cs="Tahoma"/>
            <w:b/>
            <w:bCs/>
            <w:i/>
            <w:iCs/>
            <w:color w:val="595959" w:themeColor="text1" w:themeTint="A6"/>
            <w:sz w:val="20"/>
            <w:szCs w:val="20"/>
          </w:rPr>
          <w:fldChar w:fldCharType="begin"/>
        </w:r>
        <w:r w:rsidRPr="006C7D56">
          <w:rPr>
            <w:rFonts w:ascii="Tahoma" w:hAnsi="Tahoma" w:cs="Tahoma"/>
            <w:b/>
            <w:bCs/>
            <w:i/>
            <w:iCs/>
            <w:color w:val="595959" w:themeColor="text1" w:themeTint="A6"/>
            <w:sz w:val="20"/>
            <w:szCs w:val="20"/>
          </w:rPr>
          <w:instrText>PAGE</w:instrText>
        </w:r>
        <w:r w:rsidRPr="006C7D56">
          <w:rPr>
            <w:rFonts w:ascii="Tahoma" w:hAnsi="Tahoma" w:cs="Tahoma"/>
            <w:b/>
            <w:bCs/>
            <w:i/>
            <w:iCs/>
            <w:color w:val="595959" w:themeColor="text1" w:themeTint="A6"/>
            <w:sz w:val="20"/>
            <w:szCs w:val="20"/>
          </w:rPr>
          <w:fldChar w:fldCharType="separate"/>
        </w:r>
        <w:r w:rsidRPr="006C7D56">
          <w:rPr>
            <w:rFonts w:ascii="Tahoma" w:hAnsi="Tahoma" w:cs="Tahoma"/>
            <w:b/>
            <w:bCs/>
            <w:i/>
            <w:iCs/>
            <w:color w:val="595959" w:themeColor="text1" w:themeTint="A6"/>
            <w:sz w:val="20"/>
            <w:szCs w:val="20"/>
          </w:rPr>
          <w:t>2</w:t>
        </w:r>
        <w:r w:rsidRPr="006C7D56">
          <w:rPr>
            <w:rFonts w:ascii="Tahoma" w:hAnsi="Tahoma" w:cs="Tahoma"/>
            <w:b/>
            <w:bCs/>
            <w:i/>
            <w:iCs/>
            <w:color w:val="595959" w:themeColor="text1" w:themeTint="A6"/>
            <w:sz w:val="20"/>
            <w:szCs w:val="20"/>
          </w:rPr>
          <w:fldChar w:fldCharType="end"/>
        </w:r>
        <w:r w:rsidRPr="006C7D56">
          <w:rPr>
            <w:rFonts w:ascii="Tahoma" w:hAnsi="Tahoma" w:cs="Tahoma"/>
            <w:b/>
            <w:bCs/>
            <w:i/>
            <w:iCs/>
            <w:color w:val="595959" w:themeColor="text1" w:themeTint="A6"/>
            <w:sz w:val="20"/>
            <w:szCs w:val="20"/>
          </w:rPr>
          <w:t xml:space="preserve"> sur </w:t>
        </w:r>
        <w:r w:rsidRPr="006C7D56">
          <w:rPr>
            <w:rFonts w:ascii="Tahoma" w:hAnsi="Tahoma" w:cs="Tahoma"/>
            <w:b/>
            <w:bCs/>
            <w:i/>
            <w:iCs/>
            <w:color w:val="595959" w:themeColor="text1" w:themeTint="A6"/>
            <w:sz w:val="20"/>
            <w:szCs w:val="20"/>
          </w:rPr>
          <w:fldChar w:fldCharType="begin"/>
        </w:r>
        <w:r w:rsidRPr="006C7D56">
          <w:rPr>
            <w:rFonts w:ascii="Tahoma" w:hAnsi="Tahoma" w:cs="Tahoma"/>
            <w:b/>
            <w:bCs/>
            <w:i/>
            <w:iCs/>
            <w:color w:val="595959" w:themeColor="text1" w:themeTint="A6"/>
            <w:sz w:val="20"/>
            <w:szCs w:val="20"/>
          </w:rPr>
          <w:instrText>NUMPAGES</w:instrText>
        </w:r>
        <w:r w:rsidRPr="006C7D56">
          <w:rPr>
            <w:rFonts w:ascii="Tahoma" w:hAnsi="Tahoma" w:cs="Tahoma"/>
            <w:b/>
            <w:bCs/>
            <w:i/>
            <w:iCs/>
            <w:color w:val="595959" w:themeColor="text1" w:themeTint="A6"/>
            <w:sz w:val="20"/>
            <w:szCs w:val="20"/>
          </w:rPr>
          <w:fldChar w:fldCharType="separate"/>
        </w:r>
        <w:r w:rsidRPr="006C7D56">
          <w:rPr>
            <w:rFonts w:ascii="Tahoma" w:hAnsi="Tahoma" w:cs="Tahoma"/>
            <w:b/>
            <w:bCs/>
            <w:i/>
            <w:iCs/>
            <w:color w:val="595959" w:themeColor="text1" w:themeTint="A6"/>
            <w:sz w:val="20"/>
            <w:szCs w:val="20"/>
          </w:rPr>
          <w:t>2</w:t>
        </w:r>
        <w:r w:rsidRPr="006C7D56">
          <w:rPr>
            <w:rFonts w:ascii="Tahoma" w:hAnsi="Tahoma" w:cs="Tahoma"/>
            <w:b/>
            <w:bCs/>
            <w:i/>
            <w:iCs/>
            <w:color w:val="595959" w:themeColor="text1" w:themeTint="A6"/>
            <w:sz w:val="20"/>
            <w:szCs w:val="20"/>
          </w:rPr>
          <w:fldChar w:fldCharType="end"/>
        </w:r>
      </w:p>
    </w:sdtContent>
  </w:sdt>
  <w:p w14:paraId="079865D7" w14:textId="641BF250" w:rsidR="00044E50" w:rsidRPr="00044E50" w:rsidRDefault="00044E50">
    <w:pPr>
      <w:pStyle w:val="En-tte"/>
      <w:rPr>
        <w:rFonts w:asciiTheme="minorHAnsi" w:hAnsiTheme="minorHAnsi" w:cstheme="minorHAnsi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74"/>
    <w:multiLevelType w:val="hybridMultilevel"/>
    <w:tmpl w:val="1DFC95FC"/>
    <w:lvl w:ilvl="0" w:tplc="8342F15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71837"/>
    <w:multiLevelType w:val="hybridMultilevel"/>
    <w:tmpl w:val="C2B06136"/>
    <w:lvl w:ilvl="0" w:tplc="8342F15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749D9"/>
    <w:multiLevelType w:val="hybridMultilevel"/>
    <w:tmpl w:val="A0A6AF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1D2"/>
    <w:multiLevelType w:val="hybridMultilevel"/>
    <w:tmpl w:val="921EF1B8"/>
    <w:lvl w:ilvl="0" w:tplc="CC161E8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B0268"/>
    <w:multiLevelType w:val="hybridMultilevel"/>
    <w:tmpl w:val="03345308"/>
    <w:lvl w:ilvl="0" w:tplc="7B54E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538F1"/>
    <w:multiLevelType w:val="hybridMultilevel"/>
    <w:tmpl w:val="FD98604A"/>
    <w:lvl w:ilvl="0" w:tplc="7B54E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615339">
    <w:abstractNumId w:val="3"/>
  </w:num>
  <w:num w:numId="2" w16cid:durableId="1412384605">
    <w:abstractNumId w:val="3"/>
  </w:num>
  <w:num w:numId="3" w16cid:durableId="475488289">
    <w:abstractNumId w:val="2"/>
  </w:num>
  <w:num w:numId="4" w16cid:durableId="2080400480">
    <w:abstractNumId w:val="0"/>
  </w:num>
  <w:num w:numId="5" w16cid:durableId="1827085091">
    <w:abstractNumId w:val="5"/>
  </w:num>
  <w:num w:numId="6" w16cid:durableId="1561600604">
    <w:abstractNumId w:val="4"/>
  </w:num>
  <w:num w:numId="7" w16cid:durableId="2114326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50"/>
    <w:rsid w:val="0003747B"/>
    <w:rsid w:val="00044E50"/>
    <w:rsid w:val="00047CF1"/>
    <w:rsid w:val="0006690E"/>
    <w:rsid w:val="000A03E4"/>
    <w:rsid w:val="000F1E4D"/>
    <w:rsid w:val="00156D4D"/>
    <w:rsid w:val="001A660C"/>
    <w:rsid w:val="001E40E1"/>
    <w:rsid w:val="002372E7"/>
    <w:rsid w:val="0024559B"/>
    <w:rsid w:val="002E4C5A"/>
    <w:rsid w:val="002E53EA"/>
    <w:rsid w:val="003F0E95"/>
    <w:rsid w:val="0043343D"/>
    <w:rsid w:val="004A0029"/>
    <w:rsid w:val="00530194"/>
    <w:rsid w:val="00611339"/>
    <w:rsid w:val="00685439"/>
    <w:rsid w:val="006C7D56"/>
    <w:rsid w:val="007739A4"/>
    <w:rsid w:val="007F5D42"/>
    <w:rsid w:val="00896316"/>
    <w:rsid w:val="00953434"/>
    <w:rsid w:val="009773D5"/>
    <w:rsid w:val="00A17840"/>
    <w:rsid w:val="00A70F8E"/>
    <w:rsid w:val="00AB5406"/>
    <w:rsid w:val="00AE3937"/>
    <w:rsid w:val="00B536C0"/>
    <w:rsid w:val="00C01B3B"/>
    <w:rsid w:val="00CD2430"/>
    <w:rsid w:val="00D57A8E"/>
    <w:rsid w:val="00D91116"/>
    <w:rsid w:val="00DB1452"/>
    <w:rsid w:val="00EE4F62"/>
    <w:rsid w:val="00FD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FC6FD"/>
  <w15:chartTrackingRefBased/>
  <w15:docId w15:val="{1CCC8D50-B49D-4BF3-8BCA-BA8DE8FD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ticlecontenu">
    <w:name w:val="article : contenu"/>
    <w:basedOn w:val="Normal"/>
    <w:rsid w:val="00044E50"/>
    <w:pPr>
      <w:autoSpaceDE w:val="0"/>
      <w:autoSpaceDN w:val="0"/>
      <w:spacing w:after="140"/>
      <w:ind w:firstLine="567"/>
      <w:jc w:val="both"/>
    </w:pPr>
    <w:rPr>
      <w:rFonts w:ascii="Arial" w:hAnsi="Arial" w:cs="Arial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44E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4E5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44E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4E5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44E5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4E5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6690E"/>
    <w:pPr>
      <w:ind w:left="720"/>
      <w:contextualSpacing/>
    </w:pPr>
    <w:rPr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1A66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llectivites-locales.gouv.fr/fonction-publique-territoriale/protection-sociale-complementai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stances-paritaires@cdg14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613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Clotilde BIENFAIT</dc:creator>
  <cp:keywords/>
  <dc:description/>
  <cp:lastModifiedBy>Clotilde BIENFAIT</cp:lastModifiedBy>
  <cp:revision>2</cp:revision>
  <dcterms:created xsi:type="dcterms:W3CDTF">2024-10-10T09:44:00Z</dcterms:created>
  <dcterms:modified xsi:type="dcterms:W3CDTF">2024-10-10T09:44:00Z</dcterms:modified>
</cp:coreProperties>
</file>